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B36" w:rsidRPr="00F10BC2" w:rsidRDefault="00554B36" w:rsidP="00F41DDB">
      <w:pPr>
        <w:shd w:val="clear" w:color="auto" w:fill="FFFFFF"/>
        <w:ind w:left="-142"/>
        <w:jc w:val="center"/>
        <w:rPr>
          <w:rFonts w:eastAsia="Times New Roman"/>
          <w:b/>
          <w:bCs/>
          <w:color w:val="FF0000"/>
          <w:sz w:val="24"/>
          <w:szCs w:val="24"/>
        </w:rPr>
      </w:pPr>
      <w:r w:rsidRPr="00514E1B">
        <w:rPr>
          <w:rFonts w:eastAsia="Times New Roman"/>
          <w:b/>
          <w:bCs/>
          <w:sz w:val="24"/>
          <w:szCs w:val="24"/>
        </w:rPr>
        <w:t>ДОГОВОР ПОДРЯДА №</w:t>
      </w:r>
      <w:r w:rsidR="00FA220E">
        <w:rPr>
          <w:rFonts w:eastAsia="Times New Roman"/>
          <w:b/>
          <w:bCs/>
          <w:sz w:val="24"/>
          <w:szCs w:val="24"/>
        </w:rPr>
        <w:t>1</w:t>
      </w:r>
    </w:p>
    <w:p w:rsidR="00D06540" w:rsidRPr="00514E1B" w:rsidRDefault="00D06540" w:rsidP="00765DE0">
      <w:pPr>
        <w:jc w:val="center"/>
        <w:rPr>
          <w:b/>
          <w:sz w:val="24"/>
          <w:szCs w:val="24"/>
        </w:rPr>
      </w:pPr>
      <w:r w:rsidRPr="00514E1B">
        <w:rPr>
          <w:b/>
          <w:sz w:val="24"/>
          <w:szCs w:val="24"/>
        </w:rPr>
        <w:t>на выполнение проектно-изыскательских работ</w:t>
      </w:r>
    </w:p>
    <w:p w:rsidR="00D17CF3" w:rsidRPr="00514E1B" w:rsidRDefault="00995561" w:rsidP="00D17CF3">
      <w:pPr>
        <w:jc w:val="center"/>
        <w:rPr>
          <w:b/>
          <w:sz w:val="24"/>
          <w:szCs w:val="24"/>
        </w:rPr>
      </w:pPr>
      <w:r w:rsidRPr="00514E1B">
        <w:rPr>
          <w:b/>
          <w:sz w:val="24"/>
          <w:szCs w:val="24"/>
        </w:rPr>
        <w:t>(</w:t>
      </w:r>
      <w:r w:rsidR="00D06540" w:rsidRPr="00514E1B">
        <w:rPr>
          <w:b/>
          <w:sz w:val="24"/>
          <w:szCs w:val="24"/>
        </w:rPr>
        <w:t>разработка</w:t>
      </w:r>
      <w:r w:rsidR="00D17CF3" w:rsidRPr="00514E1B">
        <w:rPr>
          <w:b/>
          <w:sz w:val="24"/>
          <w:szCs w:val="24"/>
        </w:rPr>
        <w:t xml:space="preserve"> проектно-</w:t>
      </w:r>
      <w:r w:rsidR="00A94F6F" w:rsidRPr="00514E1B">
        <w:rPr>
          <w:b/>
          <w:sz w:val="24"/>
          <w:szCs w:val="24"/>
        </w:rPr>
        <w:t>рабочей</w:t>
      </w:r>
      <w:r w:rsidR="00D17CF3" w:rsidRPr="00514E1B">
        <w:rPr>
          <w:b/>
          <w:sz w:val="24"/>
          <w:szCs w:val="24"/>
        </w:rPr>
        <w:t xml:space="preserve"> документации)</w:t>
      </w:r>
    </w:p>
    <w:p w:rsidR="0094231D" w:rsidRPr="00514E1B" w:rsidRDefault="0094231D" w:rsidP="00D17CF3">
      <w:pPr>
        <w:jc w:val="center"/>
        <w:rPr>
          <w:b/>
          <w:sz w:val="24"/>
          <w:szCs w:val="24"/>
        </w:rPr>
      </w:pPr>
    </w:p>
    <w:p w:rsidR="00554B36" w:rsidRPr="00514E1B" w:rsidRDefault="00554B36" w:rsidP="00F41DDB">
      <w:pPr>
        <w:shd w:val="clear" w:color="auto" w:fill="FFFFFF"/>
        <w:tabs>
          <w:tab w:val="left" w:pos="7310"/>
          <w:tab w:val="left" w:leader="underscore" w:pos="7858"/>
          <w:tab w:val="left" w:leader="underscore" w:pos="9562"/>
        </w:tabs>
        <w:ind w:left="-142"/>
        <w:rPr>
          <w:rFonts w:eastAsia="Times New Roman"/>
          <w:b/>
          <w:spacing w:val="-4"/>
          <w:sz w:val="24"/>
          <w:szCs w:val="24"/>
        </w:rPr>
      </w:pPr>
      <w:r w:rsidRPr="00514E1B">
        <w:rPr>
          <w:rFonts w:eastAsia="Times New Roman"/>
          <w:spacing w:val="-3"/>
          <w:sz w:val="24"/>
          <w:szCs w:val="24"/>
        </w:rPr>
        <w:t>г. Краснодар</w:t>
      </w:r>
      <w:r w:rsidRPr="00514E1B">
        <w:rPr>
          <w:rFonts w:eastAsia="Times New Roman"/>
          <w:sz w:val="24"/>
          <w:szCs w:val="24"/>
        </w:rPr>
        <w:t xml:space="preserve">                                                              </w:t>
      </w:r>
      <w:r w:rsidR="00F8187B" w:rsidRPr="00514E1B">
        <w:rPr>
          <w:rFonts w:eastAsia="Times New Roman"/>
          <w:sz w:val="24"/>
          <w:szCs w:val="24"/>
        </w:rPr>
        <w:t xml:space="preserve">                        </w:t>
      </w:r>
      <w:r w:rsidR="00782ADD" w:rsidRPr="00514E1B">
        <w:rPr>
          <w:rFonts w:eastAsia="Times New Roman"/>
          <w:sz w:val="24"/>
          <w:szCs w:val="24"/>
        </w:rPr>
        <w:t xml:space="preserve">           </w:t>
      </w:r>
      <w:r w:rsidR="00F8187B" w:rsidRPr="00514E1B">
        <w:rPr>
          <w:rFonts w:eastAsia="Times New Roman"/>
          <w:sz w:val="24"/>
          <w:szCs w:val="24"/>
        </w:rPr>
        <w:t xml:space="preserve">  </w:t>
      </w:r>
      <w:r w:rsidR="00782ADD" w:rsidRPr="00514E1B">
        <w:rPr>
          <w:rFonts w:eastAsia="Times New Roman"/>
          <w:sz w:val="24"/>
          <w:szCs w:val="24"/>
        </w:rPr>
        <w:t xml:space="preserve"> </w:t>
      </w:r>
      <w:r w:rsidR="0094231D" w:rsidRPr="00514E1B">
        <w:rPr>
          <w:rFonts w:eastAsia="Times New Roman"/>
          <w:sz w:val="24"/>
          <w:szCs w:val="24"/>
        </w:rPr>
        <w:t xml:space="preserve">   </w:t>
      </w:r>
      <w:r w:rsidR="00B87367" w:rsidRPr="00514E1B">
        <w:rPr>
          <w:rFonts w:eastAsia="Times New Roman"/>
          <w:sz w:val="24"/>
          <w:szCs w:val="24"/>
        </w:rPr>
        <w:t xml:space="preserve"> </w:t>
      </w:r>
      <w:r w:rsidR="005D1385" w:rsidRPr="00514E1B">
        <w:rPr>
          <w:rFonts w:eastAsia="Times New Roman"/>
          <w:sz w:val="24"/>
          <w:szCs w:val="24"/>
        </w:rPr>
        <w:t xml:space="preserve"> </w:t>
      </w:r>
      <w:r w:rsidR="00572802" w:rsidRPr="00514E1B">
        <w:rPr>
          <w:rFonts w:eastAsia="Times New Roman"/>
          <w:sz w:val="24"/>
          <w:szCs w:val="24"/>
        </w:rPr>
        <w:t xml:space="preserve"> </w:t>
      </w:r>
      <w:r w:rsidRPr="00514E1B">
        <w:rPr>
          <w:rFonts w:eastAsia="Times New Roman"/>
          <w:sz w:val="24"/>
          <w:szCs w:val="24"/>
        </w:rPr>
        <w:t>«</w:t>
      </w:r>
      <w:r w:rsidR="00FA220E">
        <w:rPr>
          <w:rFonts w:eastAsia="Times New Roman"/>
          <w:sz w:val="24"/>
          <w:szCs w:val="24"/>
        </w:rPr>
        <w:t>1</w:t>
      </w:r>
      <w:r w:rsidRPr="00514E1B">
        <w:rPr>
          <w:rFonts w:eastAsia="Times New Roman"/>
          <w:sz w:val="24"/>
          <w:szCs w:val="24"/>
        </w:rPr>
        <w:t>»</w:t>
      </w:r>
      <w:r w:rsidR="005D1385" w:rsidRPr="00514E1B">
        <w:rPr>
          <w:rFonts w:eastAsia="Times New Roman"/>
          <w:sz w:val="24"/>
          <w:szCs w:val="24"/>
        </w:rPr>
        <w:t xml:space="preserve"> </w:t>
      </w:r>
      <w:r w:rsidR="00FA220E">
        <w:rPr>
          <w:rFonts w:eastAsia="Times New Roman"/>
          <w:sz w:val="24"/>
          <w:szCs w:val="24"/>
        </w:rPr>
        <w:t>февраля</w:t>
      </w:r>
      <w:r w:rsidR="00B63F59">
        <w:rPr>
          <w:rFonts w:eastAsia="Times New Roman"/>
          <w:sz w:val="24"/>
          <w:szCs w:val="24"/>
        </w:rPr>
        <w:t xml:space="preserve"> </w:t>
      </w:r>
      <w:r w:rsidRPr="00514E1B">
        <w:rPr>
          <w:rFonts w:eastAsia="Times New Roman"/>
          <w:sz w:val="24"/>
          <w:szCs w:val="24"/>
        </w:rPr>
        <w:t>2</w:t>
      </w:r>
      <w:r w:rsidRPr="00514E1B">
        <w:rPr>
          <w:rFonts w:eastAsia="Times New Roman"/>
          <w:spacing w:val="-4"/>
          <w:sz w:val="24"/>
          <w:szCs w:val="24"/>
        </w:rPr>
        <w:t>01</w:t>
      </w:r>
      <w:r w:rsidR="00FA220E">
        <w:rPr>
          <w:rFonts w:eastAsia="Times New Roman"/>
          <w:spacing w:val="-4"/>
          <w:sz w:val="24"/>
          <w:szCs w:val="24"/>
        </w:rPr>
        <w:t>7</w:t>
      </w:r>
      <w:r w:rsidRPr="00514E1B">
        <w:rPr>
          <w:rFonts w:eastAsia="Times New Roman"/>
          <w:spacing w:val="-4"/>
          <w:sz w:val="24"/>
          <w:szCs w:val="24"/>
        </w:rPr>
        <w:t xml:space="preserve"> г</w:t>
      </w:r>
      <w:r w:rsidR="00B87367" w:rsidRPr="00514E1B">
        <w:rPr>
          <w:rFonts w:eastAsia="Times New Roman"/>
          <w:spacing w:val="-4"/>
          <w:sz w:val="24"/>
          <w:szCs w:val="24"/>
        </w:rPr>
        <w:t>ода</w:t>
      </w:r>
    </w:p>
    <w:p w:rsidR="00F5611D" w:rsidRPr="00514E1B" w:rsidRDefault="00F5611D" w:rsidP="00F41DDB">
      <w:pPr>
        <w:shd w:val="clear" w:color="auto" w:fill="FFFFFF"/>
        <w:tabs>
          <w:tab w:val="left" w:pos="7310"/>
          <w:tab w:val="left" w:leader="underscore" w:pos="7858"/>
          <w:tab w:val="left" w:leader="underscore" w:pos="9562"/>
        </w:tabs>
        <w:ind w:left="-142"/>
        <w:rPr>
          <w:rFonts w:eastAsia="Times New Roman"/>
          <w:b/>
          <w:spacing w:val="-4"/>
          <w:sz w:val="24"/>
          <w:szCs w:val="24"/>
        </w:rPr>
      </w:pPr>
    </w:p>
    <w:p w:rsidR="005C587D" w:rsidRPr="00514E1B" w:rsidRDefault="00C17E4C" w:rsidP="005C587D">
      <w:pPr>
        <w:shd w:val="clear" w:color="auto" w:fill="FFFFFF"/>
        <w:ind w:firstLine="567"/>
        <w:jc w:val="both"/>
        <w:rPr>
          <w:rFonts w:eastAsia="Times New Roman"/>
          <w:sz w:val="24"/>
          <w:szCs w:val="24"/>
        </w:rPr>
      </w:pPr>
      <w:r w:rsidRPr="00514E1B">
        <w:rPr>
          <w:rFonts w:eastAsia="Times New Roman"/>
          <w:b/>
          <w:bCs/>
          <w:sz w:val="24"/>
          <w:szCs w:val="24"/>
        </w:rPr>
        <w:t xml:space="preserve">Общество с ограниченной ответственностью </w:t>
      </w:r>
      <w:r w:rsidR="00407D76" w:rsidRPr="00514E1B">
        <w:rPr>
          <w:rFonts w:eastAsia="Times New Roman"/>
          <w:b/>
          <w:bCs/>
          <w:sz w:val="24"/>
          <w:szCs w:val="24"/>
        </w:rPr>
        <w:t>«</w:t>
      </w:r>
      <w:r w:rsidR="00FB015C" w:rsidRPr="00FB015C">
        <w:rPr>
          <w:rFonts w:eastAsia="Times New Roman"/>
          <w:b/>
          <w:bCs/>
          <w:sz w:val="24"/>
          <w:szCs w:val="24"/>
        </w:rPr>
        <w:t>Квант</w:t>
      </w:r>
      <w:r w:rsidR="00407D76" w:rsidRPr="00514E1B">
        <w:rPr>
          <w:rFonts w:eastAsia="Times New Roman"/>
          <w:b/>
          <w:bCs/>
          <w:sz w:val="24"/>
          <w:szCs w:val="24"/>
        </w:rPr>
        <w:t>»</w:t>
      </w:r>
      <w:r w:rsidR="005C587D" w:rsidRPr="00514E1B">
        <w:rPr>
          <w:b/>
          <w:bCs/>
          <w:color w:val="000000"/>
          <w:sz w:val="24"/>
          <w:szCs w:val="24"/>
        </w:rPr>
        <w:t>,</w:t>
      </w:r>
      <w:r w:rsidR="005C587D" w:rsidRPr="00514E1B">
        <w:rPr>
          <w:bCs/>
          <w:color w:val="000000"/>
          <w:sz w:val="24"/>
          <w:szCs w:val="24"/>
        </w:rPr>
        <w:t xml:space="preserve"> в лице </w:t>
      </w:r>
      <w:r w:rsidRPr="00514E1B">
        <w:rPr>
          <w:bCs/>
          <w:color w:val="000000"/>
          <w:sz w:val="24"/>
          <w:szCs w:val="24"/>
        </w:rPr>
        <w:t xml:space="preserve">Генерального директора </w:t>
      </w:r>
      <w:r w:rsidR="00FA220E">
        <w:rPr>
          <w:bCs/>
          <w:color w:val="000000"/>
          <w:sz w:val="24"/>
          <w:szCs w:val="24"/>
        </w:rPr>
        <w:t>Иванова Ивана Ивановича</w:t>
      </w:r>
      <w:r w:rsidR="005C587D" w:rsidRPr="00514E1B">
        <w:rPr>
          <w:bCs/>
          <w:color w:val="000000"/>
          <w:sz w:val="24"/>
          <w:szCs w:val="24"/>
        </w:rPr>
        <w:t xml:space="preserve">, действующего на основании Устава, именуемое в дальнейшем </w:t>
      </w:r>
      <w:r w:rsidR="00783CAB">
        <w:rPr>
          <w:rFonts w:eastAsia="Times New Roman"/>
          <w:b/>
          <w:sz w:val="24"/>
          <w:szCs w:val="24"/>
        </w:rPr>
        <w:t>Исполнитель</w:t>
      </w:r>
      <w:r w:rsidR="005C587D" w:rsidRPr="00514E1B">
        <w:rPr>
          <w:rFonts w:eastAsia="Times New Roman"/>
          <w:sz w:val="24"/>
          <w:szCs w:val="24"/>
        </w:rPr>
        <w:t>, с одной стороны, и</w:t>
      </w:r>
    </w:p>
    <w:p w:rsidR="004607E8" w:rsidRPr="00514E1B" w:rsidRDefault="00C17E4C" w:rsidP="008B5851">
      <w:pPr>
        <w:keepNext/>
        <w:ind w:firstLine="567"/>
        <w:contextualSpacing/>
        <w:jc w:val="both"/>
        <w:outlineLvl w:val="0"/>
        <w:rPr>
          <w:i/>
          <w:sz w:val="24"/>
          <w:szCs w:val="24"/>
        </w:rPr>
      </w:pPr>
      <w:r w:rsidRPr="00514E1B">
        <w:rPr>
          <w:rFonts w:eastAsia="Times New Roman"/>
          <w:b/>
          <w:bCs/>
          <w:sz w:val="24"/>
          <w:szCs w:val="24"/>
        </w:rPr>
        <w:t>Общество с ограниченной ответственностью «</w:t>
      </w:r>
      <w:r w:rsidR="00783CAB">
        <w:rPr>
          <w:rFonts w:eastAsia="Times New Roman"/>
          <w:b/>
          <w:bCs/>
          <w:sz w:val="24"/>
          <w:szCs w:val="24"/>
        </w:rPr>
        <w:t>Цетрино</w:t>
      </w:r>
      <w:r w:rsidRPr="00514E1B">
        <w:rPr>
          <w:rFonts w:eastAsia="Times New Roman"/>
          <w:b/>
          <w:bCs/>
          <w:sz w:val="24"/>
          <w:szCs w:val="24"/>
        </w:rPr>
        <w:t>»</w:t>
      </w:r>
      <w:r w:rsidRPr="00514E1B">
        <w:rPr>
          <w:b/>
          <w:bCs/>
          <w:color w:val="000000"/>
          <w:sz w:val="24"/>
          <w:szCs w:val="24"/>
        </w:rPr>
        <w:t>,</w:t>
      </w:r>
      <w:r w:rsidRPr="00514E1B">
        <w:rPr>
          <w:bCs/>
          <w:color w:val="000000"/>
          <w:sz w:val="24"/>
          <w:szCs w:val="24"/>
        </w:rPr>
        <w:t xml:space="preserve"> в лице Генерального директора Болгова Андрея Петровича, действующего на основании Устава</w:t>
      </w:r>
      <w:r w:rsidR="005C587D" w:rsidRPr="00514E1B">
        <w:rPr>
          <w:rFonts w:eastAsia="Times New Roman"/>
          <w:sz w:val="24"/>
          <w:szCs w:val="24"/>
        </w:rPr>
        <w:t xml:space="preserve">, </w:t>
      </w:r>
      <w:r w:rsidR="00D65C08" w:rsidRPr="00514E1B">
        <w:rPr>
          <w:rFonts w:eastAsia="Times New Roman"/>
          <w:sz w:val="24"/>
          <w:szCs w:val="24"/>
        </w:rPr>
        <w:t>именуемый</w:t>
      </w:r>
      <w:r w:rsidR="004607E8" w:rsidRPr="00514E1B">
        <w:rPr>
          <w:rFonts w:eastAsia="Times New Roman"/>
          <w:sz w:val="24"/>
          <w:szCs w:val="24"/>
        </w:rPr>
        <w:t xml:space="preserve"> в дальнейшем </w:t>
      </w:r>
      <w:r w:rsidR="00783CAB">
        <w:rPr>
          <w:rFonts w:eastAsia="Times New Roman"/>
          <w:b/>
          <w:sz w:val="24"/>
          <w:szCs w:val="24"/>
        </w:rPr>
        <w:t>Исполнитель</w:t>
      </w:r>
      <w:r w:rsidR="004607E8" w:rsidRPr="00514E1B">
        <w:rPr>
          <w:rFonts w:eastAsia="Times New Roman"/>
          <w:sz w:val="24"/>
          <w:szCs w:val="24"/>
        </w:rPr>
        <w:t>, с другой стороны, совместно именуемые Стороны,</w:t>
      </w:r>
      <w:r w:rsidR="00407D76" w:rsidRPr="00514E1B">
        <w:rPr>
          <w:sz w:val="24"/>
          <w:szCs w:val="24"/>
        </w:rPr>
        <w:t xml:space="preserve"> заключили настоящий Договор о нижеследующем</w:t>
      </w:r>
      <w:r w:rsidR="004607E8" w:rsidRPr="00514E1B">
        <w:rPr>
          <w:rFonts w:eastAsia="Times New Roman"/>
          <w:i/>
          <w:sz w:val="24"/>
          <w:szCs w:val="24"/>
        </w:rPr>
        <w:t>:</w:t>
      </w:r>
    </w:p>
    <w:p w:rsidR="004607E8" w:rsidRPr="00514E1B" w:rsidRDefault="004607E8" w:rsidP="004607E8">
      <w:pPr>
        <w:rPr>
          <w:rFonts w:eastAsia="Times New Roman"/>
          <w:sz w:val="24"/>
          <w:szCs w:val="24"/>
        </w:rPr>
      </w:pPr>
    </w:p>
    <w:p w:rsidR="004607E8" w:rsidRPr="00514E1B" w:rsidRDefault="004607E8" w:rsidP="004607E8">
      <w:pPr>
        <w:widowControl/>
        <w:numPr>
          <w:ilvl w:val="0"/>
          <w:numId w:val="35"/>
        </w:numPr>
        <w:jc w:val="center"/>
        <w:rPr>
          <w:b/>
          <w:sz w:val="24"/>
          <w:szCs w:val="24"/>
        </w:rPr>
      </w:pPr>
      <w:r w:rsidRPr="00514E1B">
        <w:rPr>
          <w:b/>
          <w:sz w:val="24"/>
          <w:szCs w:val="24"/>
        </w:rPr>
        <w:t>ПРЕДМЕТ ДОГОВОРА</w:t>
      </w:r>
    </w:p>
    <w:p w:rsidR="004607E8" w:rsidRPr="0015141A" w:rsidRDefault="00783CAB" w:rsidP="002A1E28">
      <w:pPr>
        <w:widowControl/>
        <w:numPr>
          <w:ilvl w:val="1"/>
          <w:numId w:val="35"/>
        </w:numPr>
        <w:autoSpaceDE/>
        <w:autoSpaceDN/>
        <w:adjustRightInd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</w:t>
      </w:r>
      <w:r w:rsidR="004607E8" w:rsidRPr="0015141A">
        <w:rPr>
          <w:sz w:val="24"/>
          <w:szCs w:val="24"/>
        </w:rPr>
        <w:t xml:space="preserve">, по заданию </w:t>
      </w:r>
      <w:r>
        <w:rPr>
          <w:sz w:val="24"/>
          <w:szCs w:val="24"/>
        </w:rPr>
        <w:t>Исполнителя</w:t>
      </w:r>
      <w:r w:rsidR="004607E8" w:rsidRPr="0015141A">
        <w:rPr>
          <w:sz w:val="24"/>
          <w:szCs w:val="24"/>
        </w:rPr>
        <w:t>, обязуется разработать проектно</w:t>
      </w:r>
      <w:r w:rsidR="00A94F6F" w:rsidRPr="0015141A">
        <w:rPr>
          <w:sz w:val="24"/>
          <w:szCs w:val="24"/>
        </w:rPr>
        <w:t>-</w:t>
      </w:r>
      <w:r w:rsidR="00B63F59" w:rsidRPr="0015141A">
        <w:rPr>
          <w:sz w:val="24"/>
          <w:szCs w:val="24"/>
        </w:rPr>
        <w:t>рабочую документацию</w:t>
      </w:r>
      <w:r w:rsidR="004607E8" w:rsidRPr="0015141A">
        <w:rPr>
          <w:sz w:val="24"/>
          <w:szCs w:val="24"/>
        </w:rPr>
        <w:t xml:space="preserve"> по объект</w:t>
      </w:r>
      <w:r w:rsidR="00B63F59" w:rsidRPr="0015141A">
        <w:rPr>
          <w:sz w:val="24"/>
          <w:szCs w:val="24"/>
        </w:rPr>
        <w:t>ам</w:t>
      </w:r>
      <w:r w:rsidR="0015141A" w:rsidRPr="0015141A">
        <w:rPr>
          <w:sz w:val="24"/>
          <w:szCs w:val="24"/>
        </w:rPr>
        <w:t xml:space="preserve"> указанных в </w:t>
      </w:r>
      <w:r w:rsidR="005D5767">
        <w:rPr>
          <w:sz w:val="24"/>
          <w:szCs w:val="24"/>
        </w:rPr>
        <w:t>(</w:t>
      </w:r>
      <w:r w:rsidR="0015141A" w:rsidRPr="005D5767">
        <w:rPr>
          <w:b/>
          <w:i/>
          <w:sz w:val="24"/>
          <w:szCs w:val="24"/>
        </w:rPr>
        <w:t>Приложени</w:t>
      </w:r>
      <w:r w:rsidR="005D5767">
        <w:rPr>
          <w:b/>
          <w:i/>
          <w:sz w:val="24"/>
          <w:szCs w:val="24"/>
        </w:rPr>
        <w:t>е</w:t>
      </w:r>
      <w:r w:rsidR="0015141A" w:rsidRPr="005D5767">
        <w:rPr>
          <w:b/>
          <w:i/>
          <w:sz w:val="24"/>
          <w:szCs w:val="24"/>
        </w:rPr>
        <w:t xml:space="preserve"> №1</w:t>
      </w:r>
      <w:r w:rsidR="005D5767">
        <w:rPr>
          <w:b/>
          <w:i/>
          <w:sz w:val="24"/>
          <w:szCs w:val="24"/>
        </w:rPr>
        <w:t>)</w:t>
      </w:r>
      <w:r w:rsidR="00A94F6F" w:rsidRPr="0015141A">
        <w:rPr>
          <w:sz w:val="24"/>
          <w:szCs w:val="24"/>
        </w:rPr>
        <w:t xml:space="preserve">, </w:t>
      </w:r>
      <w:r w:rsidR="004607E8" w:rsidRPr="0015141A">
        <w:rPr>
          <w:sz w:val="24"/>
          <w:szCs w:val="24"/>
        </w:rPr>
        <w:t xml:space="preserve">а </w:t>
      </w:r>
      <w:r>
        <w:rPr>
          <w:sz w:val="24"/>
          <w:szCs w:val="24"/>
        </w:rPr>
        <w:t>Исполнитель</w:t>
      </w:r>
      <w:r w:rsidR="004607E8" w:rsidRPr="0015141A">
        <w:rPr>
          <w:sz w:val="24"/>
          <w:szCs w:val="24"/>
        </w:rPr>
        <w:t xml:space="preserve"> </w:t>
      </w:r>
      <w:r w:rsidR="002D6BF4" w:rsidRPr="0015141A">
        <w:rPr>
          <w:sz w:val="24"/>
          <w:szCs w:val="24"/>
        </w:rPr>
        <w:t>принять и</w:t>
      </w:r>
      <w:r w:rsidR="004607E8" w:rsidRPr="0015141A">
        <w:rPr>
          <w:sz w:val="24"/>
          <w:szCs w:val="24"/>
        </w:rPr>
        <w:t xml:space="preserve"> оплатить выполненные работы.</w:t>
      </w:r>
    </w:p>
    <w:p w:rsidR="004607E8" w:rsidRPr="00514E1B" w:rsidRDefault="004607E8" w:rsidP="004607E8">
      <w:pPr>
        <w:jc w:val="both"/>
        <w:rPr>
          <w:sz w:val="24"/>
          <w:szCs w:val="24"/>
        </w:rPr>
      </w:pPr>
      <w:r w:rsidRPr="00514E1B">
        <w:rPr>
          <w:sz w:val="24"/>
          <w:szCs w:val="24"/>
        </w:rPr>
        <w:t>1.2. Проектно-</w:t>
      </w:r>
      <w:r w:rsidR="00A94F6F" w:rsidRPr="00514E1B">
        <w:rPr>
          <w:sz w:val="24"/>
          <w:szCs w:val="24"/>
        </w:rPr>
        <w:t>рабочая</w:t>
      </w:r>
      <w:r w:rsidRPr="00514E1B">
        <w:rPr>
          <w:sz w:val="24"/>
          <w:szCs w:val="24"/>
        </w:rPr>
        <w:t xml:space="preserve"> документация должна быть разработана в соответствии с Техническим</w:t>
      </w:r>
      <w:r w:rsidR="001614D5" w:rsidRPr="00514E1B">
        <w:rPr>
          <w:sz w:val="24"/>
          <w:szCs w:val="24"/>
        </w:rPr>
        <w:t xml:space="preserve"> заданием на проектирование</w:t>
      </w:r>
      <w:r w:rsidR="000742F3" w:rsidRPr="00514E1B">
        <w:rPr>
          <w:sz w:val="24"/>
          <w:szCs w:val="24"/>
        </w:rPr>
        <w:t xml:space="preserve"> </w:t>
      </w:r>
      <w:r w:rsidR="004C086E">
        <w:rPr>
          <w:sz w:val="24"/>
          <w:szCs w:val="24"/>
        </w:rPr>
        <w:t>(</w:t>
      </w:r>
      <w:r w:rsidR="000742F3" w:rsidRPr="00514E1B">
        <w:rPr>
          <w:sz w:val="24"/>
          <w:szCs w:val="24"/>
        </w:rPr>
        <w:t xml:space="preserve">Приложение </w:t>
      </w:r>
      <w:r w:rsidR="00EF4C87" w:rsidRPr="00514E1B">
        <w:rPr>
          <w:sz w:val="24"/>
          <w:szCs w:val="24"/>
        </w:rPr>
        <w:t>№</w:t>
      </w:r>
      <w:r w:rsidR="000742F3" w:rsidRPr="00514E1B">
        <w:rPr>
          <w:sz w:val="24"/>
          <w:szCs w:val="24"/>
        </w:rPr>
        <w:t>3</w:t>
      </w:r>
      <w:r w:rsidR="004C086E">
        <w:rPr>
          <w:sz w:val="24"/>
          <w:szCs w:val="24"/>
        </w:rPr>
        <w:t>)</w:t>
      </w:r>
      <w:r w:rsidRPr="00514E1B">
        <w:rPr>
          <w:sz w:val="24"/>
          <w:szCs w:val="24"/>
        </w:rPr>
        <w:t>, в соответствии с ГОСТ</w:t>
      </w:r>
      <w:r w:rsidRPr="00514E1B">
        <w:rPr>
          <w:rFonts w:eastAsia="Arial"/>
          <w:b/>
          <w:bCs/>
          <w:sz w:val="24"/>
          <w:szCs w:val="24"/>
        </w:rPr>
        <w:t xml:space="preserve"> </w:t>
      </w:r>
      <w:r w:rsidRPr="00514E1B">
        <w:rPr>
          <w:rFonts w:eastAsia="Arial"/>
          <w:bCs/>
          <w:sz w:val="24"/>
          <w:szCs w:val="24"/>
        </w:rPr>
        <w:t>Р 21.1101-2009</w:t>
      </w:r>
      <w:r w:rsidRPr="00514E1B">
        <w:rPr>
          <w:b/>
          <w:sz w:val="24"/>
          <w:szCs w:val="24"/>
        </w:rPr>
        <w:t xml:space="preserve">, </w:t>
      </w:r>
      <w:r w:rsidRPr="00514E1B">
        <w:rPr>
          <w:sz w:val="24"/>
          <w:szCs w:val="24"/>
        </w:rPr>
        <w:t>ГОСТ</w:t>
      </w:r>
      <w:r w:rsidRPr="00514E1B">
        <w:rPr>
          <w:b/>
          <w:sz w:val="24"/>
          <w:szCs w:val="24"/>
        </w:rPr>
        <w:t xml:space="preserve"> </w:t>
      </w:r>
      <w:r w:rsidRPr="00514E1B">
        <w:rPr>
          <w:rFonts w:eastAsia="Arial"/>
          <w:bCs/>
          <w:sz w:val="24"/>
          <w:szCs w:val="24"/>
        </w:rPr>
        <w:t>Р 21.1001-2009</w:t>
      </w:r>
      <w:r w:rsidRPr="00514E1B">
        <w:rPr>
          <w:sz w:val="24"/>
          <w:szCs w:val="24"/>
        </w:rPr>
        <w:t xml:space="preserve">, Постановлением Правительства РФ от 16.02.2008 №87 «О составе разделов проектной документации и требованиях к их содержанию», иными </w:t>
      </w:r>
      <w:r w:rsidR="002D6BF4" w:rsidRPr="00514E1B">
        <w:rPr>
          <w:sz w:val="24"/>
          <w:szCs w:val="24"/>
        </w:rPr>
        <w:t>действующими нормативными</w:t>
      </w:r>
      <w:r w:rsidRPr="00514E1B">
        <w:rPr>
          <w:sz w:val="24"/>
          <w:szCs w:val="24"/>
        </w:rPr>
        <w:t xml:space="preserve"> актами и требованиями настоящего договора.</w:t>
      </w:r>
    </w:p>
    <w:p w:rsidR="004607E8" w:rsidRPr="00514E1B" w:rsidRDefault="004607E8" w:rsidP="004607E8">
      <w:pPr>
        <w:jc w:val="center"/>
        <w:rPr>
          <w:b/>
          <w:sz w:val="24"/>
          <w:szCs w:val="24"/>
        </w:rPr>
      </w:pPr>
    </w:p>
    <w:p w:rsidR="004607E8" w:rsidRPr="00514E1B" w:rsidRDefault="00A94F6F" w:rsidP="004607E8">
      <w:pPr>
        <w:jc w:val="center"/>
        <w:rPr>
          <w:b/>
          <w:sz w:val="24"/>
          <w:szCs w:val="24"/>
        </w:rPr>
      </w:pPr>
      <w:r w:rsidRPr="00514E1B">
        <w:rPr>
          <w:b/>
          <w:sz w:val="24"/>
          <w:szCs w:val="24"/>
        </w:rPr>
        <w:t>2.ПРАВА И ОБЯЗАННОСТИ СТОРОН</w:t>
      </w:r>
    </w:p>
    <w:p w:rsidR="004607E8" w:rsidRPr="00514E1B" w:rsidRDefault="004607E8" w:rsidP="004607E8">
      <w:pPr>
        <w:jc w:val="both"/>
        <w:rPr>
          <w:sz w:val="24"/>
          <w:szCs w:val="24"/>
        </w:rPr>
      </w:pPr>
      <w:r w:rsidRPr="00514E1B">
        <w:rPr>
          <w:sz w:val="24"/>
          <w:szCs w:val="24"/>
        </w:rPr>
        <w:t xml:space="preserve">2.1. </w:t>
      </w:r>
      <w:r w:rsidR="00783CAB">
        <w:rPr>
          <w:sz w:val="24"/>
          <w:szCs w:val="24"/>
        </w:rPr>
        <w:t>Исполнитель</w:t>
      </w:r>
      <w:r w:rsidRPr="00514E1B">
        <w:rPr>
          <w:sz w:val="24"/>
          <w:szCs w:val="24"/>
        </w:rPr>
        <w:t xml:space="preserve"> обязан:</w:t>
      </w:r>
    </w:p>
    <w:p w:rsidR="004607E8" w:rsidRPr="00514E1B" w:rsidRDefault="004607E8" w:rsidP="004607E8">
      <w:pPr>
        <w:jc w:val="both"/>
        <w:rPr>
          <w:sz w:val="24"/>
          <w:szCs w:val="24"/>
        </w:rPr>
      </w:pPr>
      <w:r w:rsidRPr="00514E1B">
        <w:rPr>
          <w:sz w:val="24"/>
          <w:szCs w:val="24"/>
        </w:rPr>
        <w:t xml:space="preserve">2.1.1. Своевременно, качественно, профессионально и должным </w:t>
      </w:r>
      <w:r w:rsidR="00B63F59" w:rsidRPr="00514E1B">
        <w:rPr>
          <w:sz w:val="24"/>
          <w:szCs w:val="24"/>
        </w:rPr>
        <w:t>образом выполнить</w:t>
      </w:r>
      <w:r w:rsidRPr="00514E1B">
        <w:rPr>
          <w:sz w:val="24"/>
          <w:szCs w:val="24"/>
        </w:rPr>
        <w:t xml:space="preserve"> работы, принятые им на себя в соответствии с условиями настоящего договора.</w:t>
      </w:r>
    </w:p>
    <w:p w:rsidR="004607E8" w:rsidRPr="00514E1B" w:rsidRDefault="004607E8" w:rsidP="004607E8">
      <w:pPr>
        <w:jc w:val="both"/>
        <w:rPr>
          <w:sz w:val="24"/>
          <w:szCs w:val="24"/>
        </w:rPr>
      </w:pPr>
      <w:r w:rsidRPr="00514E1B">
        <w:rPr>
          <w:sz w:val="24"/>
          <w:szCs w:val="24"/>
        </w:rPr>
        <w:t>2.1.</w:t>
      </w:r>
      <w:r w:rsidR="00A94F6F" w:rsidRPr="00514E1B">
        <w:rPr>
          <w:sz w:val="24"/>
          <w:szCs w:val="24"/>
        </w:rPr>
        <w:t>2</w:t>
      </w:r>
      <w:r w:rsidRPr="00514E1B">
        <w:rPr>
          <w:sz w:val="24"/>
          <w:szCs w:val="24"/>
        </w:rPr>
        <w:t xml:space="preserve">. Выполнять указания </w:t>
      </w:r>
      <w:r w:rsidR="00783CAB">
        <w:rPr>
          <w:sz w:val="24"/>
          <w:szCs w:val="24"/>
        </w:rPr>
        <w:t>Исполнителя</w:t>
      </w:r>
      <w:r w:rsidR="002D6BF4">
        <w:rPr>
          <w:sz w:val="24"/>
          <w:szCs w:val="24"/>
        </w:rPr>
        <w:t xml:space="preserve">, в рамках заключенного договора, </w:t>
      </w:r>
      <w:r w:rsidRPr="00514E1B">
        <w:rPr>
          <w:sz w:val="24"/>
          <w:szCs w:val="24"/>
        </w:rPr>
        <w:t xml:space="preserve">представленные в письменном виде, если они не противоречат действующему законодательству РФ, и </w:t>
      </w:r>
      <w:r w:rsidR="002D6BF4">
        <w:rPr>
          <w:sz w:val="24"/>
          <w:szCs w:val="24"/>
        </w:rPr>
        <w:t xml:space="preserve">остальным </w:t>
      </w:r>
      <w:r w:rsidRPr="00514E1B">
        <w:rPr>
          <w:sz w:val="24"/>
          <w:szCs w:val="24"/>
        </w:rPr>
        <w:t xml:space="preserve">условиям настоящего договора. По получении письменного указания </w:t>
      </w:r>
      <w:r w:rsidR="00783CAB">
        <w:rPr>
          <w:sz w:val="24"/>
          <w:szCs w:val="24"/>
        </w:rPr>
        <w:t>Исполнителя</w:t>
      </w:r>
      <w:r w:rsidRPr="00514E1B">
        <w:rPr>
          <w:sz w:val="24"/>
          <w:szCs w:val="24"/>
        </w:rPr>
        <w:t xml:space="preserve"> </w:t>
      </w:r>
      <w:r w:rsidR="00783CAB">
        <w:rPr>
          <w:sz w:val="24"/>
          <w:szCs w:val="24"/>
        </w:rPr>
        <w:t>Исполнитель</w:t>
      </w:r>
      <w:r w:rsidRPr="00514E1B">
        <w:rPr>
          <w:sz w:val="24"/>
          <w:szCs w:val="24"/>
        </w:rPr>
        <w:t xml:space="preserve"> обязуется указать срок его исполнения в течение </w:t>
      </w:r>
      <w:r w:rsidR="00A94F6F" w:rsidRPr="00514E1B">
        <w:rPr>
          <w:sz w:val="24"/>
          <w:szCs w:val="24"/>
        </w:rPr>
        <w:t>3</w:t>
      </w:r>
      <w:r w:rsidRPr="00514E1B">
        <w:rPr>
          <w:sz w:val="24"/>
          <w:szCs w:val="24"/>
        </w:rPr>
        <w:t xml:space="preserve"> </w:t>
      </w:r>
      <w:r w:rsidR="00A94F6F" w:rsidRPr="00514E1B">
        <w:rPr>
          <w:sz w:val="24"/>
          <w:szCs w:val="24"/>
        </w:rPr>
        <w:t>(трех</w:t>
      </w:r>
      <w:r w:rsidRPr="00514E1B">
        <w:rPr>
          <w:sz w:val="24"/>
          <w:szCs w:val="24"/>
        </w:rPr>
        <w:t>) рабоч</w:t>
      </w:r>
      <w:r w:rsidR="00A94F6F" w:rsidRPr="00514E1B">
        <w:rPr>
          <w:sz w:val="24"/>
          <w:szCs w:val="24"/>
        </w:rPr>
        <w:t>их</w:t>
      </w:r>
      <w:r w:rsidRPr="00514E1B">
        <w:rPr>
          <w:sz w:val="24"/>
          <w:szCs w:val="24"/>
        </w:rPr>
        <w:t xml:space="preserve"> дн</w:t>
      </w:r>
      <w:r w:rsidR="00A94F6F" w:rsidRPr="00514E1B">
        <w:rPr>
          <w:sz w:val="24"/>
          <w:szCs w:val="24"/>
        </w:rPr>
        <w:t>ей</w:t>
      </w:r>
      <w:r w:rsidRPr="00514E1B">
        <w:rPr>
          <w:sz w:val="24"/>
          <w:szCs w:val="24"/>
        </w:rPr>
        <w:t>.</w:t>
      </w:r>
    </w:p>
    <w:p w:rsidR="004607E8" w:rsidRPr="00514E1B" w:rsidRDefault="00A94F6F" w:rsidP="004607E8">
      <w:pPr>
        <w:jc w:val="both"/>
        <w:rPr>
          <w:sz w:val="24"/>
          <w:szCs w:val="24"/>
        </w:rPr>
      </w:pPr>
      <w:r w:rsidRPr="00514E1B">
        <w:rPr>
          <w:sz w:val="24"/>
          <w:szCs w:val="24"/>
        </w:rPr>
        <w:t>2.1.3</w:t>
      </w:r>
      <w:r w:rsidR="004607E8" w:rsidRPr="00514E1B">
        <w:rPr>
          <w:sz w:val="24"/>
          <w:szCs w:val="24"/>
        </w:rPr>
        <w:t>. Согласовать готовую проектно-</w:t>
      </w:r>
      <w:r w:rsidR="00BF28BB" w:rsidRPr="00514E1B">
        <w:rPr>
          <w:sz w:val="24"/>
          <w:szCs w:val="24"/>
        </w:rPr>
        <w:t>рабочую</w:t>
      </w:r>
      <w:r w:rsidR="004607E8" w:rsidRPr="00514E1B">
        <w:rPr>
          <w:sz w:val="24"/>
          <w:szCs w:val="24"/>
        </w:rPr>
        <w:t xml:space="preserve"> документацию с </w:t>
      </w:r>
      <w:r w:rsidR="00783CAB">
        <w:rPr>
          <w:sz w:val="24"/>
          <w:szCs w:val="24"/>
        </w:rPr>
        <w:t>Исполнителем</w:t>
      </w:r>
      <w:r w:rsidR="004607E8" w:rsidRPr="00514E1B">
        <w:rPr>
          <w:sz w:val="24"/>
          <w:szCs w:val="24"/>
        </w:rPr>
        <w:t xml:space="preserve"> и с компетентными государственными органами, всеми заинтересованными организациями и службами муниципального образования.</w:t>
      </w:r>
    </w:p>
    <w:p w:rsidR="004607E8" w:rsidRPr="00514E1B" w:rsidRDefault="00A94F6F" w:rsidP="004607E8">
      <w:pPr>
        <w:jc w:val="both"/>
        <w:rPr>
          <w:sz w:val="24"/>
          <w:szCs w:val="24"/>
        </w:rPr>
      </w:pPr>
      <w:r w:rsidRPr="00514E1B">
        <w:rPr>
          <w:sz w:val="24"/>
          <w:szCs w:val="24"/>
        </w:rPr>
        <w:t>2.1.4</w:t>
      </w:r>
      <w:r w:rsidR="004607E8" w:rsidRPr="00514E1B">
        <w:rPr>
          <w:sz w:val="24"/>
          <w:szCs w:val="24"/>
        </w:rPr>
        <w:t xml:space="preserve">. В срок не более 7-ми рабочих </w:t>
      </w:r>
      <w:r w:rsidR="00B63F59" w:rsidRPr="00514E1B">
        <w:rPr>
          <w:sz w:val="24"/>
          <w:szCs w:val="24"/>
        </w:rPr>
        <w:t>дней, устранять</w:t>
      </w:r>
      <w:r w:rsidR="004607E8" w:rsidRPr="00514E1B">
        <w:rPr>
          <w:sz w:val="24"/>
          <w:szCs w:val="24"/>
        </w:rPr>
        <w:t xml:space="preserve"> недостатки в разработанной проектно-</w:t>
      </w:r>
      <w:r w:rsidR="003D5960" w:rsidRPr="00514E1B">
        <w:rPr>
          <w:sz w:val="24"/>
          <w:szCs w:val="24"/>
        </w:rPr>
        <w:t>рабочей</w:t>
      </w:r>
      <w:r w:rsidR="004607E8" w:rsidRPr="00514E1B">
        <w:rPr>
          <w:sz w:val="24"/>
          <w:szCs w:val="24"/>
        </w:rPr>
        <w:t xml:space="preserve"> документации, после получения </w:t>
      </w:r>
      <w:r w:rsidR="00B63F59" w:rsidRPr="00514E1B">
        <w:rPr>
          <w:sz w:val="24"/>
          <w:szCs w:val="24"/>
        </w:rPr>
        <w:t xml:space="preserve">от </w:t>
      </w:r>
      <w:r w:rsidR="00783CAB">
        <w:rPr>
          <w:sz w:val="24"/>
          <w:szCs w:val="24"/>
        </w:rPr>
        <w:t>Исполнителя</w:t>
      </w:r>
      <w:r w:rsidR="004607E8" w:rsidRPr="00514E1B">
        <w:rPr>
          <w:sz w:val="24"/>
          <w:szCs w:val="24"/>
        </w:rPr>
        <w:t xml:space="preserve"> мотивированной письменной претензии относительно качества исполнения работ по настоящему договору.</w:t>
      </w:r>
    </w:p>
    <w:p w:rsidR="004607E8" w:rsidRPr="00514E1B" w:rsidRDefault="00A94F6F" w:rsidP="004607E8">
      <w:pPr>
        <w:jc w:val="both"/>
        <w:rPr>
          <w:sz w:val="24"/>
          <w:szCs w:val="24"/>
        </w:rPr>
      </w:pPr>
      <w:r w:rsidRPr="00514E1B">
        <w:rPr>
          <w:sz w:val="24"/>
          <w:szCs w:val="24"/>
        </w:rPr>
        <w:t>2.1.5</w:t>
      </w:r>
      <w:r w:rsidR="004607E8" w:rsidRPr="00514E1B">
        <w:rPr>
          <w:sz w:val="24"/>
          <w:szCs w:val="24"/>
        </w:rPr>
        <w:t xml:space="preserve">. По завершении работ передать </w:t>
      </w:r>
      <w:r w:rsidR="00783CAB">
        <w:rPr>
          <w:sz w:val="24"/>
          <w:szCs w:val="24"/>
        </w:rPr>
        <w:t>Исполнителю</w:t>
      </w:r>
      <w:r w:rsidR="00B63F59" w:rsidRPr="00514E1B">
        <w:rPr>
          <w:sz w:val="24"/>
          <w:szCs w:val="24"/>
        </w:rPr>
        <w:t xml:space="preserve"> разработанную</w:t>
      </w:r>
      <w:r w:rsidR="004607E8" w:rsidRPr="00514E1B">
        <w:rPr>
          <w:sz w:val="24"/>
          <w:szCs w:val="24"/>
        </w:rPr>
        <w:t xml:space="preserve"> и согласованную, в соответствии с п. 2.1.</w:t>
      </w:r>
      <w:r w:rsidR="00783CAB">
        <w:rPr>
          <w:sz w:val="24"/>
          <w:szCs w:val="24"/>
        </w:rPr>
        <w:t>3</w:t>
      </w:r>
      <w:bookmarkStart w:id="0" w:name="_GoBack"/>
      <w:bookmarkEnd w:id="0"/>
      <w:r w:rsidR="004607E8" w:rsidRPr="00514E1B">
        <w:rPr>
          <w:sz w:val="24"/>
          <w:szCs w:val="24"/>
        </w:rPr>
        <w:t xml:space="preserve"> </w:t>
      </w:r>
      <w:r w:rsidR="00B63F59" w:rsidRPr="00514E1B">
        <w:rPr>
          <w:sz w:val="24"/>
          <w:szCs w:val="24"/>
        </w:rPr>
        <w:t>договора проектно</w:t>
      </w:r>
      <w:r w:rsidR="003D5960" w:rsidRPr="00514E1B">
        <w:rPr>
          <w:sz w:val="24"/>
          <w:szCs w:val="24"/>
        </w:rPr>
        <w:t>-</w:t>
      </w:r>
      <w:r w:rsidR="00B63F59" w:rsidRPr="00514E1B">
        <w:rPr>
          <w:sz w:val="24"/>
          <w:szCs w:val="24"/>
        </w:rPr>
        <w:t>рабочую документацию</w:t>
      </w:r>
      <w:r w:rsidR="004607E8" w:rsidRPr="00514E1B">
        <w:rPr>
          <w:sz w:val="24"/>
          <w:szCs w:val="24"/>
        </w:rPr>
        <w:t>.</w:t>
      </w:r>
    </w:p>
    <w:p w:rsidR="004607E8" w:rsidRPr="00514E1B" w:rsidRDefault="00A94F6F" w:rsidP="004607E8">
      <w:pPr>
        <w:jc w:val="both"/>
        <w:rPr>
          <w:sz w:val="24"/>
          <w:szCs w:val="24"/>
        </w:rPr>
      </w:pPr>
      <w:r w:rsidRPr="00514E1B">
        <w:rPr>
          <w:sz w:val="24"/>
          <w:szCs w:val="24"/>
        </w:rPr>
        <w:t>2.1.6</w:t>
      </w:r>
      <w:r w:rsidR="004607E8" w:rsidRPr="00514E1B">
        <w:rPr>
          <w:sz w:val="24"/>
          <w:szCs w:val="24"/>
        </w:rPr>
        <w:t>.</w:t>
      </w:r>
      <w:r w:rsidR="00AA5156" w:rsidRPr="00514E1B">
        <w:rPr>
          <w:sz w:val="24"/>
          <w:szCs w:val="24"/>
        </w:rPr>
        <w:t xml:space="preserve"> </w:t>
      </w:r>
      <w:r w:rsidR="004607E8" w:rsidRPr="00514E1B">
        <w:rPr>
          <w:sz w:val="24"/>
          <w:szCs w:val="24"/>
        </w:rPr>
        <w:t xml:space="preserve">Не вносить без предварительного согласования в письменной форме с </w:t>
      </w:r>
      <w:r w:rsidR="00783CAB">
        <w:rPr>
          <w:sz w:val="24"/>
          <w:szCs w:val="24"/>
        </w:rPr>
        <w:t>Исполнителем</w:t>
      </w:r>
      <w:r w:rsidR="004607E8" w:rsidRPr="00514E1B">
        <w:rPr>
          <w:sz w:val="24"/>
          <w:szCs w:val="24"/>
        </w:rPr>
        <w:t xml:space="preserve"> изменения в </w:t>
      </w:r>
      <w:r w:rsidR="003D5960" w:rsidRPr="00514E1B">
        <w:rPr>
          <w:sz w:val="24"/>
          <w:szCs w:val="24"/>
        </w:rPr>
        <w:t>проектно-рабоч</w:t>
      </w:r>
      <w:r w:rsidR="004607E8" w:rsidRPr="00514E1B">
        <w:rPr>
          <w:sz w:val="24"/>
          <w:szCs w:val="24"/>
        </w:rPr>
        <w:t>ую документацию, оказывающие влияние на общую стоимость и сроки выполнения работ.</w:t>
      </w:r>
    </w:p>
    <w:p w:rsidR="004607E8" w:rsidRPr="00514E1B" w:rsidRDefault="00A94F6F" w:rsidP="004607E8">
      <w:pPr>
        <w:jc w:val="both"/>
        <w:rPr>
          <w:sz w:val="24"/>
          <w:szCs w:val="24"/>
        </w:rPr>
      </w:pPr>
      <w:r w:rsidRPr="00514E1B">
        <w:rPr>
          <w:sz w:val="24"/>
          <w:szCs w:val="24"/>
        </w:rPr>
        <w:t>2.1.7</w:t>
      </w:r>
      <w:r w:rsidR="004607E8" w:rsidRPr="00514E1B">
        <w:rPr>
          <w:sz w:val="24"/>
          <w:szCs w:val="24"/>
        </w:rPr>
        <w:t>. Обеспечить при выполнении работ соблюдение норм и правил охраны труда, техники безопасности, противопожарной безопасности и нести полную ответственность за их соблюдение.</w:t>
      </w:r>
    </w:p>
    <w:p w:rsidR="004607E8" w:rsidRPr="00514E1B" w:rsidRDefault="00A94F6F" w:rsidP="004607E8">
      <w:pPr>
        <w:jc w:val="both"/>
        <w:rPr>
          <w:sz w:val="24"/>
          <w:szCs w:val="24"/>
        </w:rPr>
      </w:pPr>
      <w:r w:rsidRPr="00514E1B">
        <w:rPr>
          <w:sz w:val="24"/>
          <w:szCs w:val="24"/>
        </w:rPr>
        <w:t>2.1.8</w:t>
      </w:r>
      <w:r w:rsidR="004607E8" w:rsidRPr="00514E1B">
        <w:rPr>
          <w:sz w:val="24"/>
          <w:szCs w:val="24"/>
        </w:rPr>
        <w:t xml:space="preserve">. Самостоятельно заказать топографическую съемку местности </w:t>
      </w:r>
      <w:r w:rsidR="00A77EEA" w:rsidRPr="00514E1B">
        <w:rPr>
          <w:sz w:val="24"/>
          <w:szCs w:val="24"/>
        </w:rPr>
        <w:t xml:space="preserve">при необходимости </w:t>
      </w:r>
      <w:r w:rsidR="004607E8" w:rsidRPr="00514E1B">
        <w:rPr>
          <w:sz w:val="24"/>
          <w:szCs w:val="24"/>
        </w:rPr>
        <w:t>для работ по объект</w:t>
      </w:r>
      <w:r w:rsidR="00A77EEA" w:rsidRPr="00514E1B">
        <w:rPr>
          <w:sz w:val="24"/>
          <w:szCs w:val="24"/>
        </w:rPr>
        <w:t>у</w:t>
      </w:r>
      <w:r w:rsidR="004607E8" w:rsidRPr="00514E1B">
        <w:rPr>
          <w:sz w:val="24"/>
          <w:szCs w:val="24"/>
        </w:rPr>
        <w:t>, указанн</w:t>
      </w:r>
      <w:r w:rsidR="00A77EEA" w:rsidRPr="00514E1B">
        <w:rPr>
          <w:sz w:val="24"/>
          <w:szCs w:val="24"/>
        </w:rPr>
        <w:t>ому</w:t>
      </w:r>
      <w:r w:rsidR="004607E8" w:rsidRPr="00514E1B">
        <w:rPr>
          <w:sz w:val="24"/>
          <w:szCs w:val="24"/>
        </w:rPr>
        <w:t xml:space="preserve"> в п.1.1. настоящего договора. Стоимость выполнения (заказа) топографическо</w:t>
      </w:r>
      <w:r w:rsidR="00A77EEA" w:rsidRPr="00514E1B">
        <w:rPr>
          <w:sz w:val="24"/>
          <w:szCs w:val="24"/>
        </w:rPr>
        <w:t xml:space="preserve">й съемки местности для объектов </w:t>
      </w:r>
      <w:r w:rsidR="004607E8" w:rsidRPr="00514E1B">
        <w:rPr>
          <w:sz w:val="24"/>
          <w:szCs w:val="24"/>
        </w:rPr>
        <w:t>включена в стоимость работ по настоящему договору.</w:t>
      </w:r>
    </w:p>
    <w:p w:rsidR="004607E8" w:rsidRPr="00514E1B" w:rsidRDefault="004607E8" w:rsidP="004607E8">
      <w:pPr>
        <w:jc w:val="both"/>
        <w:rPr>
          <w:sz w:val="24"/>
          <w:szCs w:val="24"/>
        </w:rPr>
      </w:pPr>
      <w:r w:rsidRPr="00514E1B">
        <w:rPr>
          <w:sz w:val="24"/>
          <w:szCs w:val="24"/>
        </w:rPr>
        <w:t xml:space="preserve">2.2. </w:t>
      </w:r>
      <w:r w:rsidR="00783CAB">
        <w:rPr>
          <w:sz w:val="24"/>
          <w:szCs w:val="24"/>
        </w:rPr>
        <w:t>Исполнитель</w:t>
      </w:r>
      <w:r w:rsidR="00C073C8" w:rsidRPr="00514E1B">
        <w:rPr>
          <w:sz w:val="24"/>
          <w:szCs w:val="24"/>
        </w:rPr>
        <w:t xml:space="preserve"> не</w:t>
      </w:r>
      <w:r w:rsidRPr="00514E1B">
        <w:rPr>
          <w:sz w:val="24"/>
          <w:szCs w:val="24"/>
        </w:rPr>
        <w:t xml:space="preserve"> вправе передавать результаты работ третьим лицам без согласия </w:t>
      </w:r>
      <w:r w:rsidR="00783CAB">
        <w:rPr>
          <w:sz w:val="24"/>
          <w:szCs w:val="24"/>
        </w:rPr>
        <w:t>Исполнителя</w:t>
      </w:r>
      <w:r w:rsidRPr="00514E1B">
        <w:rPr>
          <w:sz w:val="24"/>
          <w:szCs w:val="24"/>
        </w:rPr>
        <w:t>.</w:t>
      </w:r>
    </w:p>
    <w:p w:rsidR="004607E8" w:rsidRDefault="004607E8" w:rsidP="004607E8">
      <w:pPr>
        <w:jc w:val="both"/>
        <w:rPr>
          <w:sz w:val="24"/>
          <w:szCs w:val="24"/>
        </w:rPr>
      </w:pPr>
      <w:r w:rsidRPr="00514E1B">
        <w:rPr>
          <w:sz w:val="24"/>
          <w:szCs w:val="24"/>
        </w:rPr>
        <w:t xml:space="preserve">2.3. </w:t>
      </w:r>
      <w:r w:rsidR="00783CAB">
        <w:rPr>
          <w:sz w:val="24"/>
          <w:szCs w:val="24"/>
        </w:rPr>
        <w:t>Исполнитель</w:t>
      </w:r>
      <w:r w:rsidR="00C073C8" w:rsidRPr="00514E1B">
        <w:rPr>
          <w:sz w:val="24"/>
          <w:szCs w:val="24"/>
        </w:rPr>
        <w:t xml:space="preserve"> обязан</w:t>
      </w:r>
      <w:r w:rsidRPr="00514E1B">
        <w:rPr>
          <w:sz w:val="24"/>
          <w:szCs w:val="24"/>
        </w:rPr>
        <w:t>:</w:t>
      </w:r>
    </w:p>
    <w:p w:rsidR="0056151E" w:rsidRPr="00514E1B" w:rsidRDefault="0056151E" w:rsidP="004607E8">
      <w:pPr>
        <w:jc w:val="both"/>
        <w:rPr>
          <w:sz w:val="24"/>
          <w:szCs w:val="24"/>
        </w:rPr>
      </w:pPr>
    </w:p>
    <w:p w:rsidR="004607E8" w:rsidRPr="00514E1B" w:rsidRDefault="004607E8" w:rsidP="004607E8">
      <w:pPr>
        <w:jc w:val="both"/>
        <w:rPr>
          <w:sz w:val="24"/>
          <w:szCs w:val="24"/>
        </w:rPr>
      </w:pPr>
      <w:r w:rsidRPr="00514E1B">
        <w:rPr>
          <w:sz w:val="24"/>
          <w:szCs w:val="24"/>
        </w:rPr>
        <w:lastRenderedPageBreak/>
        <w:t xml:space="preserve">2.3.1. Предоставить </w:t>
      </w:r>
      <w:r w:rsidR="00783CAB">
        <w:rPr>
          <w:sz w:val="24"/>
          <w:szCs w:val="24"/>
        </w:rPr>
        <w:t>Исполнителю</w:t>
      </w:r>
      <w:r w:rsidRPr="00514E1B">
        <w:rPr>
          <w:sz w:val="24"/>
          <w:szCs w:val="24"/>
        </w:rPr>
        <w:t xml:space="preserve"> </w:t>
      </w:r>
      <w:r w:rsidR="005D5767">
        <w:rPr>
          <w:b/>
          <w:sz w:val="24"/>
          <w:szCs w:val="24"/>
        </w:rPr>
        <w:t>Технически</w:t>
      </w:r>
      <w:r w:rsidR="00C17E4C" w:rsidRPr="00514E1B">
        <w:rPr>
          <w:b/>
          <w:sz w:val="24"/>
          <w:szCs w:val="24"/>
        </w:rPr>
        <w:t>е задани</w:t>
      </w:r>
      <w:r w:rsidR="005D5767">
        <w:rPr>
          <w:b/>
          <w:sz w:val="24"/>
          <w:szCs w:val="24"/>
        </w:rPr>
        <w:t>я</w:t>
      </w:r>
      <w:r w:rsidR="00C17E4C" w:rsidRPr="00514E1B">
        <w:rPr>
          <w:b/>
          <w:sz w:val="24"/>
          <w:szCs w:val="24"/>
        </w:rPr>
        <w:t xml:space="preserve"> на проектирование</w:t>
      </w:r>
      <w:r w:rsidR="000742F3" w:rsidRPr="00514E1B">
        <w:rPr>
          <w:sz w:val="24"/>
          <w:szCs w:val="24"/>
        </w:rPr>
        <w:t xml:space="preserve"> </w:t>
      </w:r>
      <w:r w:rsidR="004C086E">
        <w:rPr>
          <w:sz w:val="24"/>
          <w:szCs w:val="24"/>
        </w:rPr>
        <w:t>(</w:t>
      </w:r>
      <w:r w:rsidR="000742F3" w:rsidRPr="00514E1B">
        <w:rPr>
          <w:sz w:val="24"/>
          <w:szCs w:val="24"/>
        </w:rPr>
        <w:t xml:space="preserve">Приложение </w:t>
      </w:r>
      <w:r w:rsidR="00EF4C87" w:rsidRPr="00514E1B">
        <w:rPr>
          <w:sz w:val="24"/>
          <w:szCs w:val="24"/>
        </w:rPr>
        <w:t>№</w:t>
      </w:r>
      <w:r w:rsidR="000742F3" w:rsidRPr="00514E1B">
        <w:rPr>
          <w:sz w:val="24"/>
          <w:szCs w:val="24"/>
        </w:rPr>
        <w:t>3</w:t>
      </w:r>
      <w:r w:rsidR="004C086E">
        <w:rPr>
          <w:sz w:val="24"/>
          <w:szCs w:val="24"/>
        </w:rPr>
        <w:t>)</w:t>
      </w:r>
      <w:r w:rsidRPr="00514E1B">
        <w:rPr>
          <w:sz w:val="24"/>
          <w:szCs w:val="24"/>
        </w:rPr>
        <w:t>.</w:t>
      </w:r>
    </w:p>
    <w:p w:rsidR="004607E8" w:rsidRPr="00514E1B" w:rsidRDefault="004607E8" w:rsidP="004607E8">
      <w:pPr>
        <w:jc w:val="both"/>
        <w:rPr>
          <w:sz w:val="24"/>
          <w:szCs w:val="24"/>
        </w:rPr>
      </w:pPr>
      <w:r w:rsidRPr="00514E1B">
        <w:rPr>
          <w:sz w:val="24"/>
          <w:szCs w:val="24"/>
        </w:rPr>
        <w:t xml:space="preserve">2.3.2. Рассмотреть представленную </w:t>
      </w:r>
      <w:r w:rsidR="00783CAB">
        <w:rPr>
          <w:sz w:val="24"/>
          <w:szCs w:val="24"/>
        </w:rPr>
        <w:t>Исполнителем</w:t>
      </w:r>
      <w:r w:rsidR="003D5960" w:rsidRPr="00514E1B">
        <w:rPr>
          <w:sz w:val="24"/>
          <w:szCs w:val="24"/>
        </w:rPr>
        <w:t xml:space="preserve"> проектно-</w:t>
      </w:r>
      <w:r w:rsidR="00C073C8" w:rsidRPr="00514E1B">
        <w:rPr>
          <w:sz w:val="24"/>
          <w:szCs w:val="24"/>
        </w:rPr>
        <w:t>рабочую документацию</w:t>
      </w:r>
      <w:r w:rsidRPr="00514E1B">
        <w:rPr>
          <w:sz w:val="24"/>
          <w:szCs w:val="24"/>
        </w:rPr>
        <w:t xml:space="preserve">, произвести приемку и оплату </w:t>
      </w:r>
      <w:r w:rsidR="00C073C8" w:rsidRPr="00514E1B">
        <w:rPr>
          <w:sz w:val="24"/>
          <w:szCs w:val="24"/>
        </w:rPr>
        <w:t>работ,</w:t>
      </w:r>
      <w:r w:rsidRPr="00514E1B">
        <w:rPr>
          <w:sz w:val="24"/>
          <w:szCs w:val="24"/>
        </w:rPr>
        <w:t xml:space="preserve"> выполненных по настоящему Договору в соответствии с условиями настоящего договора.</w:t>
      </w:r>
    </w:p>
    <w:p w:rsidR="004607E8" w:rsidRPr="00514E1B" w:rsidRDefault="004607E8" w:rsidP="004607E8">
      <w:pPr>
        <w:jc w:val="both"/>
        <w:rPr>
          <w:sz w:val="24"/>
          <w:szCs w:val="24"/>
        </w:rPr>
      </w:pPr>
      <w:r w:rsidRPr="00514E1B">
        <w:rPr>
          <w:sz w:val="24"/>
          <w:szCs w:val="24"/>
        </w:rPr>
        <w:t xml:space="preserve">2.3.3. Оказать содействие </w:t>
      </w:r>
      <w:r w:rsidR="00783CAB">
        <w:rPr>
          <w:sz w:val="24"/>
          <w:szCs w:val="24"/>
        </w:rPr>
        <w:t>Исполнителю</w:t>
      </w:r>
      <w:r w:rsidRPr="00514E1B">
        <w:rPr>
          <w:sz w:val="24"/>
          <w:szCs w:val="24"/>
        </w:rPr>
        <w:t xml:space="preserve"> в выполнении работ в объеме и на условиях, предусмотренных настоящим договором.</w:t>
      </w:r>
    </w:p>
    <w:p w:rsidR="004607E8" w:rsidRPr="00514E1B" w:rsidRDefault="004607E8" w:rsidP="004607E8">
      <w:pPr>
        <w:jc w:val="both"/>
        <w:rPr>
          <w:sz w:val="24"/>
          <w:szCs w:val="24"/>
        </w:rPr>
      </w:pPr>
      <w:r w:rsidRPr="00514E1B">
        <w:rPr>
          <w:sz w:val="24"/>
          <w:szCs w:val="24"/>
        </w:rPr>
        <w:t xml:space="preserve">2.4. </w:t>
      </w:r>
      <w:r w:rsidR="00783CAB">
        <w:rPr>
          <w:sz w:val="24"/>
          <w:szCs w:val="24"/>
        </w:rPr>
        <w:t>Исполнитель</w:t>
      </w:r>
      <w:r w:rsidRPr="00514E1B">
        <w:rPr>
          <w:sz w:val="24"/>
          <w:szCs w:val="24"/>
        </w:rPr>
        <w:t xml:space="preserve"> вправе:</w:t>
      </w:r>
    </w:p>
    <w:p w:rsidR="004607E8" w:rsidRPr="00514E1B" w:rsidRDefault="004607E8" w:rsidP="004607E8">
      <w:pPr>
        <w:jc w:val="both"/>
        <w:rPr>
          <w:sz w:val="24"/>
          <w:szCs w:val="24"/>
        </w:rPr>
      </w:pPr>
      <w:r w:rsidRPr="00514E1B">
        <w:rPr>
          <w:sz w:val="24"/>
          <w:szCs w:val="24"/>
        </w:rPr>
        <w:t>2.4.</w:t>
      </w:r>
      <w:r w:rsidR="00783CAB" w:rsidRPr="00514E1B">
        <w:rPr>
          <w:sz w:val="24"/>
          <w:szCs w:val="24"/>
        </w:rPr>
        <w:t>1. Осуществлять</w:t>
      </w:r>
      <w:r w:rsidRPr="00514E1B">
        <w:rPr>
          <w:sz w:val="24"/>
          <w:szCs w:val="24"/>
        </w:rPr>
        <w:t xml:space="preserve"> контроль и надзор за </w:t>
      </w:r>
      <w:r w:rsidR="00C073C8" w:rsidRPr="00514E1B">
        <w:rPr>
          <w:sz w:val="24"/>
          <w:szCs w:val="24"/>
        </w:rPr>
        <w:t>сроками и</w:t>
      </w:r>
      <w:r w:rsidRPr="00514E1B">
        <w:rPr>
          <w:sz w:val="24"/>
          <w:szCs w:val="24"/>
        </w:rPr>
        <w:t xml:space="preserve"> </w:t>
      </w:r>
      <w:r w:rsidR="00C073C8" w:rsidRPr="00514E1B">
        <w:rPr>
          <w:sz w:val="24"/>
          <w:szCs w:val="24"/>
        </w:rPr>
        <w:t>качеством выполнения</w:t>
      </w:r>
      <w:r w:rsidRPr="00514E1B">
        <w:rPr>
          <w:sz w:val="24"/>
          <w:szCs w:val="24"/>
        </w:rPr>
        <w:t xml:space="preserve"> договора </w:t>
      </w:r>
      <w:r w:rsidR="00783CAB">
        <w:rPr>
          <w:sz w:val="24"/>
          <w:szCs w:val="24"/>
        </w:rPr>
        <w:t>Исполнителем</w:t>
      </w:r>
      <w:r w:rsidRPr="00514E1B">
        <w:rPr>
          <w:sz w:val="24"/>
          <w:szCs w:val="24"/>
        </w:rPr>
        <w:t>.</w:t>
      </w:r>
    </w:p>
    <w:p w:rsidR="004607E8" w:rsidRPr="00514E1B" w:rsidRDefault="004607E8" w:rsidP="004607E8">
      <w:pPr>
        <w:jc w:val="both"/>
        <w:rPr>
          <w:sz w:val="24"/>
          <w:szCs w:val="24"/>
        </w:rPr>
      </w:pPr>
      <w:r w:rsidRPr="00514E1B">
        <w:rPr>
          <w:sz w:val="24"/>
          <w:szCs w:val="24"/>
        </w:rPr>
        <w:t xml:space="preserve">2.4.2. В течение </w:t>
      </w:r>
      <w:r w:rsidR="003D5960" w:rsidRPr="00514E1B">
        <w:rPr>
          <w:sz w:val="24"/>
          <w:szCs w:val="24"/>
        </w:rPr>
        <w:t>2</w:t>
      </w:r>
      <w:r w:rsidRPr="00514E1B">
        <w:rPr>
          <w:sz w:val="24"/>
          <w:szCs w:val="24"/>
        </w:rPr>
        <w:t xml:space="preserve"> (</w:t>
      </w:r>
      <w:r w:rsidR="003D5960" w:rsidRPr="00514E1B">
        <w:rPr>
          <w:sz w:val="24"/>
          <w:szCs w:val="24"/>
        </w:rPr>
        <w:t>двух</w:t>
      </w:r>
      <w:r w:rsidRPr="00514E1B">
        <w:rPr>
          <w:sz w:val="24"/>
          <w:szCs w:val="24"/>
        </w:rPr>
        <w:t>) рабоч</w:t>
      </w:r>
      <w:r w:rsidR="003D5960" w:rsidRPr="00514E1B">
        <w:rPr>
          <w:sz w:val="24"/>
          <w:szCs w:val="24"/>
        </w:rPr>
        <w:t>их</w:t>
      </w:r>
      <w:r w:rsidRPr="00514E1B">
        <w:rPr>
          <w:sz w:val="24"/>
          <w:szCs w:val="24"/>
        </w:rPr>
        <w:t xml:space="preserve"> дн</w:t>
      </w:r>
      <w:r w:rsidR="003D5960" w:rsidRPr="00514E1B">
        <w:rPr>
          <w:sz w:val="24"/>
          <w:szCs w:val="24"/>
        </w:rPr>
        <w:t>ей</w:t>
      </w:r>
      <w:r w:rsidRPr="00514E1B">
        <w:rPr>
          <w:sz w:val="24"/>
          <w:szCs w:val="24"/>
        </w:rPr>
        <w:t xml:space="preserve"> с момента направления запроса получать отчеты о ходе выполнения работ </w:t>
      </w:r>
      <w:r w:rsidR="00783CAB">
        <w:rPr>
          <w:sz w:val="24"/>
          <w:szCs w:val="24"/>
        </w:rPr>
        <w:t>Исполнителем</w:t>
      </w:r>
      <w:r w:rsidRPr="00514E1B">
        <w:rPr>
          <w:sz w:val="24"/>
          <w:szCs w:val="24"/>
        </w:rPr>
        <w:t>.</w:t>
      </w:r>
    </w:p>
    <w:p w:rsidR="004607E8" w:rsidRPr="00514E1B" w:rsidRDefault="004607E8" w:rsidP="004607E8">
      <w:pPr>
        <w:jc w:val="both"/>
        <w:rPr>
          <w:sz w:val="24"/>
          <w:szCs w:val="24"/>
        </w:rPr>
      </w:pPr>
      <w:r w:rsidRPr="00514E1B">
        <w:rPr>
          <w:sz w:val="24"/>
          <w:szCs w:val="24"/>
        </w:rPr>
        <w:t>2.4.3. В любое время</w:t>
      </w:r>
      <w:r w:rsidR="004C086E">
        <w:rPr>
          <w:sz w:val="24"/>
          <w:szCs w:val="24"/>
        </w:rPr>
        <w:t>,</w:t>
      </w:r>
      <w:r w:rsidRPr="00514E1B">
        <w:rPr>
          <w:sz w:val="24"/>
          <w:szCs w:val="24"/>
        </w:rPr>
        <w:t xml:space="preserve"> до сдачи ему результата работы</w:t>
      </w:r>
      <w:r w:rsidR="004C086E">
        <w:rPr>
          <w:sz w:val="24"/>
          <w:szCs w:val="24"/>
        </w:rPr>
        <w:t>,</w:t>
      </w:r>
      <w:r w:rsidRPr="00514E1B">
        <w:rPr>
          <w:sz w:val="24"/>
          <w:szCs w:val="24"/>
        </w:rPr>
        <w:t xml:space="preserve"> отказаться от исполнения договора, уплатив </w:t>
      </w:r>
      <w:r w:rsidR="00783CAB">
        <w:rPr>
          <w:sz w:val="24"/>
          <w:szCs w:val="24"/>
        </w:rPr>
        <w:t>Исполнителю</w:t>
      </w:r>
      <w:r w:rsidRPr="00514E1B">
        <w:rPr>
          <w:sz w:val="24"/>
          <w:szCs w:val="24"/>
        </w:rPr>
        <w:t xml:space="preserve"> часть установленной цены пропорционально части работы, выполненной до </w:t>
      </w:r>
      <w:r w:rsidR="002D6BF4" w:rsidRPr="00514E1B">
        <w:rPr>
          <w:sz w:val="24"/>
          <w:szCs w:val="24"/>
        </w:rPr>
        <w:t>получения извещения</w:t>
      </w:r>
      <w:r w:rsidRPr="00514E1B">
        <w:rPr>
          <w:sz w:val="24"/>
          <w:szCs w:val="24"/>
        </w:rPr>
        <w:t xml:space="preserve"> об отказе </w:t>
      </w:r>
      <w:r w:rsidR="00783CAB">
        <w:rPr>
          <w:sz w:val="24"/>
          <w:szCs w:val="24"/>
        </w:rPr>
        <w:t>Исполнителя</w:t>
      </w:r>
      <w:r w:rsidR="004C086E">
        <w:rPr>
          <w:sz w:val="24"/>
          <w:szCs w:val="24"/>
        </w:rPr>
        <w:t xml:space="preserve"> от исполнения договора, согласно п.8.2.</w:t>
      </w:r>
    </w:p>
    <w:p w:rsidR="004607E8" w:rsidRPr="00514E1B" w:rsidRDefault="004607E8" w:rsidP="004607E8">
      <w:pPr>
        <w:ind w:left="720"/>
        <w:contextualSpacing/>
        <w:rPr>
          <w:b/>
          <w:sz w:val="24"/>
          <w:szCs w:val="24"/>
        </w:rPr>
      </w:pPr>
    </w:p>
    <w:p w:rsidR="004607E8" w:rsidRPr="00514E1B" w:rsidRDefault="004607E8" w:rsidP="004607E8">
      <w:pPr>
        <w:widowControl/>
        <w:numPr>
          <w:ilvl w:val="0"/>
          <w:numId w:val="36"/>
        </w:numPr>
        <w:contextualSpacing/>
        <w:jc w:val="center"/>
        <w:rPr>
          <w:b/>
          <w:sz w:val="24"/>
          <w:szCs w:val="24"/>
        </w:rPr>
      </w:pPr>
      <w:r w:rsidRPr="00514E1B">
        <w:rPr>
          <w:b/>
          <w:sz w:val="24"/>
          <w:szCs w:val="24"/>
        </w:rPr>
        <w:t>ЦЕНА ДОГОВОРА И ПОРЯДОК РАСЧЕТОВ</w:t>
      </w:r>
      <w:r w:rsidR="009B6CA1" w:rsidRPr="00514E1B">
        <w:rPr>
          <w:b/>
          <w:sz w:val="24"/>
          <w:szCs w:val="24"/>
        </w:rPr>
        <w:t>.</w:t>
      </w:r>
    </w:p>
    <w:p w:rsidR="004607E8" w:rsidRPr="00190A5B" w:rsidRDefault="0027329C" w:rsidP="00EF199F">
      <w:pPr>
        <w:jc w:val="both"/>
        <w:rPr>
          <w:bCs/>
          <w:sz w:val="24"/>
          <w:szCs w:val="24"/>
        </w:rPr>
      </w:pPr>
      <w:r w:rsidRPr="00190A5B">
        <w:rPr>
          <w:rFonts w:eastAsia="Times New Roman"/>
          <w:sz w:val="24"/>
          <w:szCs w:val="24"/>
        </w:rPr>
        <w:t>3.1</w:t>
      </w:r>
      <w:r w:rsidRPr="00190A5B">
        <w:rPr>
          <w:rFonts w:eastAsia="Times New Roman"/>
          <w:b/>
          <w:sz w:val="24"/>
          <w:szCs w:val="24"/>
        </w:rPr>
        <w:t xml:space="preserve">. </w:t>
      </w:r>
      <w:r w:rsidR="004607E8" w:rsidRPr="00190A5B">
        <w:rPr>
          <w:rFonts w:eastAsia="Times New Roman"/>
          <w:sz w:val="24"/>
          <w:szCs w:val="24"/>
        </w:rPr>
        <w:t>Стоимость работ</w:t>
      </w:r>
      <w:r w:rsidR="00F161CE" w:rsidRPr="00190A5B">
        <w:rPr>
          <w:rFonts w:eastAsia="Times New Roman"/>
          <w:sz w:val="24"/>
          <w:szCs w:val="24"/>
        </w:rPr>
        <w:t xml:space="preserve"> </w:t>
      </w:r>
      <w:r w:rsidR="004607E8" w:rsidRPr="00190A5B">
        <w:rPr>
          <w:rFonts w:eastAsia="Times New Roman"/>
          <w:sz w:val="24"/>
          <w:szCs w:val="24"/>
        </w:rPr>
        <w:t xml:space="preserve">по настоящему договору </w:t>
      </w:r>
      <w:r w:rsidR="002D6BF4" w:rsidRPr="00190A5B">
        <w:rPr>
          <w:rFonts w:eastAsia="Times New Roman"/>
          <w:sz w:val="24"/>
          <w:szCs w:val="24"/>
        </w:rPr>
        <w:t xml:space="preserve">составляет </w:t>
      </w:r>
      <w:r w:rsidR="00722C2B" w:rsidRPr="00722C2B">
        <w:rPr>
          <w:b/>
          <w:i/>
          <w:sz w:val="24"/>
          <w:szCs w:val="24"/>
        </w:rPr>
        <w:t>401</w:t>
      </w:r>
      <w:r w:rsidR="00722C2B">
        <w:rPr>
          <w:b/>
          <w:i/>
          <w:sz w:val="24"/>
          <w:szCs w:val="24"/>
        </w:rPr>
        <w:t xml:space="preserve"> </w:t>
      </w:r>
      <w:r w:rsidR="00722C2B" w:rsidRPr="00722C2B">
        <w:rPr>
          <w:b/>
          <w:i/>
          <w:sz w:val="24"/>
          <w:szCs w:val="24"/>
        </w:rPr>
        <w:t>278,2</w:t>
      </w:r>
      <w:r w:rsidR="00722C2B">
        <w:rPr>
          <w:b/>
          <w:i/>
          <w:sz w:val="24"/>
          <w:szCs w:val="24"/>
        </w:rPr>
        <w:t>9</w:t>
      </w:r>
      <w:r w:rsidR="00722C2B" w:rsidRPr="00F10BC2">
        <w:rPr>
          <w:b/>
          <w:i/>
          <w:sz w:val="24"/>
          <w:szCs w:val="24"/>
        </w:rPr>
        <w:t xml:space="preserve"> </w:t>
      </w:r>
      <w:r w:rsidR="00722C2B" w:rsidRPr="00190A5B">
        <w:rPr>
          <w:b/>
          <w:i/>
          <w:sz w:val="24"/>
          <w:szCs w:val="24"/>
        </w:rPr>
        <w:t>(</w:t>
      </w:r>
      <w:r w:rsidR="00722C2B">
        <w:rPr>
          <w:b/>
          <w:i/>
          <w:sz w:val="24"/>
          <w:szCs w:val="24"/>
        </w:rPr>
        <w:t>четыреста одна тысяча двести семьдесят восемь</w:t>
      </w:r>
      <w:r w:rsidR="00F10BC2" w:rsidRPr="00F10BC2">
        <w:rPr>
          <w:b/>
          <w:i/>
          <w:sz w:val="24"/>
          <w:szCs w:val="24"/>
        </w:rPr>
        <w:t xml:space="preserve">) </w:t>
      </w:r>
      <w:r w:rsidR="00722C2B" w:rsidRPr="00F10BC2">
        <w:rPr>
          <w:b/>
          <w:i/>
          <w:sz w:val="24"/>
          <w:szCs w:val="24"/>
        </w:rPr>
        <w:t>рублей 29</w:t>
      </w:r>
      <w:r w:rsidR="00F10BC2" w:rsidRPr="00F10BC2">
        <w:rPr>
          <w:b/>
          <w:i/>
          <w:sz w:val="24"/>
          <w:szCs w:val="24"/>
        </w:rPr>
        <w:t xml:space="preserve"> </w:t>
      </w:r>
      <w:r w:rsidR="00722C2B" w:rsidRPr="00F10BC2">
        <w:rPr>
          <w:b/>
          <w:i/>
          <w:sz w:val="24"/>
          <w:szCs w:val="24"/>
        </w:rPr>
        <w:t>коп.</w:t>
      </w:r>
      <w:r w:rsidR="00F10BC2" w:rsidRPr="00F10BC2">
        <w:rPr>
          <w:b/>
          <w:i/>
          <w:sz w:val="24"/>
          <w:szCs w:val="24"/>
        </w:rPr>
        <w:t xml:space="preserve"> в том числе </w:t>
      </w:r>
      <w:r w:rsidR="00722C2B">
        <w:rPr>
          <w:b/>
          <w:i/>
          <w:sz w:val="24"/>
          <w:szCs w:val="24"/>
        </w:rPr>
        <w:t xml:space="preserve">НДС </w:t>
      </w:r>
      <w:r w:rsidR="00783CAB">
        <w:rPr>
          <w:b/>
          <w:i/>
          <w:sz w:val="24"/>
          <w:szCs w:val="24"/>
        </w:rPr>
        <w:t>не предусмотрен</w:t>
      </w:r>
      <w:r w:rsidR="00F10BC2" w:rsidRPr="00F10BC2">
        <w:rPr>
          <w:b/>
          <w:i/>
          <w:sz w:val="24"/>
          <w:szCs w:val="24"/>
        </w:rPr>
        <w:t>.</w:t>
      </w:r>
      <w:r w:rsidRPr="00190A5B">
        <w:rPr>
          <w:sz w:val="24"/>
          <w:szCs w:val="24"/>
        </w:rPr>
        <w:t xml:space="preserve"> </w:t>
      </w:r>
      <w:r w:rsidR="004607E8" w:rsidRPr="00190A5B">
        <w:rPr>
          <w:sz w:val="24"/>
          <w:szCs w:val="24"/>
        </w:rPr>
        <w:t xml:space="preserve">Стоимость работ, по </w:t>
      </w:r>
      <w:r w:rsidR="00C073C8" w:rsidRPr="00190A5B">
        <w:rPr>
          <w:sz w:val="24"/>
          <w:szCs w:val="24"/>
        </w:rPr>
        <w:t>объекту определяется</w:t>
      </w:r>
      <w:r w:rsidR="008B5851" w:rsidRPr="00190A5B">
        <w:rPr>
          <w:sz w:val="24"/>
          <w:szCs w:val="24"/>
        </w:rPr>
        <w:t xml:space="preserve"> согласно</w:t>
      </w:r>
      <w:r w:rsidR="008B5851" w:rsidRPr="00190A5B">
        <w:rPr>
          <w:rFonts w:eastAsia="Times New Roman"/>
          <w:sz w:val="24"/>
          <w:szCs w:val="24"/>
        </w:rPr>
        <w:t xml:space="preserve"> </w:t>
      </w:r>
      <w:r w:rsidR="005D5767" w:rsidRPr="0015141A">
        <w:rPr>
          <w:sz w:val="24"/>
          <w:szCs w:val="24"/>
        </w:rPr>
        <w:t>Протокол</w:t>
      </w:r>
      <w:r w:rsidR="005D5767">
        <w:rPr>
          <w:sz w:val="24"/>
          <w:szCs w:val="24"/>
        </w:rPr>
        <w:t>а</w:t>
      </w:r>
      <w:r w:rsidR="005D5767" w:rsidRPr="0015141A">
        <w:rPr>
          <w:sz w:val="24"/>
          <w:szCs w:val="24"/>
        </w:rPr>
        <w:t xml:space="preserve"> соглашени</w:t>
      </w:r>
      <w:r w:rsidR="005D5767">
        <w:rPr>
          <w:sz w:val="24"/>
          <w:szCs w:val="24"/>
        </w:rPr>
        <w:t>я</w:t>
      </w:r>
      <w:r w:rsidR="005D5767" w:rsidRPr="0015141A">
        <w:rPr>
          <w:sz w:val="24"/>
          <w:szCs w:val="24"/>
        </w:rPr>
        <w:t xml:space="preserve"> о договорной цене</w:t>
      </w:r>
      <w:r w:rsidR="004607E8" w:rsidRPr="00190A5B">
        <w:rPr>
          <w:rFonts w:eastAsia="Times New Roman"/>
          <w:sz w:val="24"/>
          <w:szCs w:val="24"/>
        </w:rPr>
        <w:t xml:space="preserve"> </w:t>
      </w:r>
      <w:r w:rsidR="004C086E" w:rsidRPr="00190A5B">
        <w:rPr>
          <w:rFonts w:eastAsia="Times New Roman"/>
          <w:sz w:val="24"/>
          <w:szCs w:val="24"/>
        </w:rPr>
        <w:t>(</w:t>
      </w:r>
      <w:r w:rsidR="00EF199F" w:rsidRPr="00190A5B">
        <w:rPr>
          <w:b/>
          <w:i/>
          <w:sz w:val="24"/>
          <w:szCs w:val="24"/>
        </w:rPr>
        <w:t>Приложени</w:t>
      </w:r>
      <w:r w:rsidR="00EF4C87" w:rsidRPr="00190A5B">
        <w:rPr>
          <w:b/>
          <w:i/>
          <w:sz w:val="24"/>
          <w:szCs w:val="24"/>
        </w:rPr>
        <w:t>е</w:t>
      </w:r>
      <w:r w:rsidR="003F63DD" w:rsidRPr="00190A5B">
        <w:rPr>
          <w:b/>
          <w:i/>
          <w:sz w:val="24"/>
          <w:szCs w:val="24"/>
        </w:rPr>
        <w:t xml:space="preserve"> №</w:t>
      </w:r>
      <w:r w:rsidR="00503332" w:rsidRPr="00190A5B">
        <w:rPr>
          <w:b/>
          <w:i/>
          <w:sz w:val="24"/>
          <w:szCs w:val="24"/>
        </w:rPr>
        <w:t>1</w:t>
      </w:r>
      <w:r w:rsidR="004C086E" w:rsidRPr="00190A5B">
        <w:rPr>
          <w:b/>
          <w:i/>
          <w:sz w:val="24"/>
          <w:szCs w:val="24"/>
        </w:rPr>
        <w:t>)</w:t>
      </w:r>
      <w:r w:rsidR="004607E8" w:rsidRPr="00190A5B">
        <w:rPr>
          <w:sz w:val="24"/>
          <w:szCs w:val="24"/>
        </w:rPr>
        <w:t>.</w:t>
      </w:r>
    </w:p>
    <w:p w:rsidR="004607E8" w:rsidRPr="00514E1B" w:rsidRDefault="004607E8" w:rsidP="004607E8">
      <w:pPr>
        <w:jc w:val="both"/>
        <w:rPr>
          <w:rFonts w:eastAsia="Times New Roman"/>
          <w:sz w:val="24"/>
          <w:szCs w:val="24"/>
        </w:rPr>
      </w:pPr>
      <w:r w:rsidRPr="00514E1B">
        <w:rPr>
          <w:sz w:val="24"/>
          <w:szCs w:val="24"/>
        </w:rPr>
        <w:t xml:space="preserve">3.2. </w:t>
      </w:r>
      <w:r w:rsidRPr="00514E1B">
        <w:rPr>
          <w:rFonts w:eastAsia="Times New Roman"/>
          <w:sz w:val="24"/>
          <w:szCs w:val="24"/>
        </w:rPr>
        <w:t xml:space="preserve"> Оплата работ по настоящему договору осуществляется </w:t>
      </w:r>
      <w:r w:rsidR="00783CAB">
        <w:rPr>
          <w:rFonts w:eastAsia="Times New Roman"/>
          <w:sz w:val="24"/>
          <w:szCs w:val="24"/>
        </w:rPr>
        <w:t>Исполнителем</w:t>
      </w:r>
      <w:r w:rsidRPr="00514E1B">
        <w:rPr>
          <w:rFonts w:eastAsia="Times New Roman"/>
          <w:sz w:val="24"/>
          <w:szCs w:val="24"/>
        </w:rPr>
        <w:t xml:space="preserve"> в следующем порядке: </w:t>
      </w:r>
    </w:p>
    <w:p w:rsidR="004607E8" w:rsidRPr="00514E1B" w:rsidRDefault="006C4637" w:rsidP="004607E8">
      <w:pPr>
        <w:ind w:right="-1"/>
        <w:jc w:val="both"/>
        <w:rPr>
          <w:b/>
          <w:sz w:val="24"/>
          <w:szCs w:val="24"/>
        </w:rPr>
      </w:pPr>
      <w:r w:rsidRPr="00514E1B">
        <w:rPr>
          <w:sz w:val="24"/>
          <w:szCs w:val="24"/>
        </w:rPr>
        <w:t xml:space="preserve"> </w:t>
      </w:r>
      <w:r w:rsidR="00783CAB">
        <w:rPr>
          <w:sz w:val="24"/>
          <w:szCs w:val="24"/>
        </w:rPr>
        <w:t>Исполнитель</w:t>
      </w:r>
      <w:r w:rsidR="004607E8" w:rsidRPr="00514E1B">
        <w:rPr>
          <w:sz w:val="24"/>
          <w:szCs w:val="24"/>
        </w:rPr>
        <w:t xml:space="preserve"> </w:t>
      </w:r>
      <w:r w:rsidR="004607E8" w:rsidRPr="00514E1B">
        <w:rPr>
          <w:b/>
          <w:sz w:val="24"/>
          <w:szCs w:val="24"/>
        </w:rPr>
        <w:t>произв</w:t>
      </w:r>
      <w:r w:rsidR="002D6BF4">
        <w:rPr>
          <w:b/>
          <w:sz w:val="24"/>
          <w:szCs w:val="24"/>
        </w:rPr>
        <w:t xml:space="preserve">одит </w:t>
      </w:r>
      <w:r w:rsidR="004607E8" w:rsidRPr="00514E1B">
        <w:rPr>
          <w:b/>
          <w:sz w:val="24"/>
          <w:szCs w:val="24"/>
        </w:rPr>
        <w:t xml:space="preserve">авансовый платеж в </w:t>
      </w:r>
      <w:r w:rsidR="002D6BF4">
        <w:rPr>
          <w:b/>
          <w:sz w:val="24"/>
          <w:szCs w:val="24"/>
        </w:rPr>
        <w:t>размере</w:t>
      </w:r>
      <w:r w:rsidR="004607E8" w:rsidRPr="00514E1B">
        <w:rPr>
          <w:b/>
          <w:sz w:val="24"/>
          <w:szCs w:val="24"/>
        </w:rPr>
        <w:t xml:space="preserve"> </w:t>
      </w:r>
      <w:r w:rsidR="00C073C8">
        <w:rPr>
          <w:b/>
          <w:sz w:val="24"/>
          <w:szCs w:val="24"/>
        </w:rPr>
        <w:t>5</w:t>
      </w:r>
      <w:r w:rsidR="004607E8" w:rsidRPr="00514E1B">
        <w:rPr>
          <w:b/>
          <w:sz w:val="24"/>
          <w:szCs w:val="24"/>
        </w:rPr>
        <w:t>0%</w:t>
      </w:r>
      <w:r w:rsidR="004607E8" w:rsidRPr="00514E1B">
        <w:rPr>
          <w:sz w:val="24"/>
          <w:szCs w:val="24"/>
        </w:rPr>
        <w:t xml:space="preserve"> от общей стоимости </w:t>
      </w:r>
      <w:r w:rsidR="002D6BF4" w:rsidRPr="00514E1B">
        <w:rPr>
          <w:sz w:val="24"/>
          <w:szCs w:val="24"/>
        </w:rPr>
        <w:t>работ по</w:t>
      </w:r>
      <w:r w:rsidR="004607E8" w:rsidRPr="00514E1B">
        <w:rPr>
          <w:sz w:val="24"/>
          <w:szCs w:val="24"/>
        </w:rPr>
        <w:t xml:space="preserve"> настоящему договору </w:t>
      </w:r>
      <w:r w:rsidR="004607E8" w:rsidRPr="00514E1B">
        <w:rPr>
          <w:b/>
          <w:sz w:val="24"/>
          <w:szCs w:val="24"/>
        </w:rPr>
        <w:t xml:space="preserve">не позднее </w:t>
      </w:r>
      <w:r w:rsidR="008B14B7" w:rsidRPr="00514E1B">
        <w:rPr>
          <w:b/>
          <w:sz w:val="24"/>
          <w:szCs w:val="24"/>
        </w:rPr>
        <w:t>1</w:t>
      </w:r>
      <w:r w:rsidR="004607E8" w:rsidRPr="00514E1B">
        <w:rPr>
          <w:b/>
          <w:sz w:val="24"/>
          <w:szCs w:val="24"/>
        </w:rPr>
        <w:t>0 (</w:t>
      </w:r>
      <w:r w:rsidR="008B14B7" w:rsidRPr="00514E1B">
        <w:rPr>
          <w:b/>
          <w:sz w:val="24"/>
          <w:szCs w:val="24"/>
        </w:rPr>
        <w:t>десяти</w:t>
      </w:r>
      <w:r w:rsidR="004607E8" w:rsidRPr="00514E1B">
        <w:rPr>
          <w:b/>
          <w:sz w:val="24"/>
          <w:szCs w:val="24"/>
        </w:rPr>
        <w:t>) рабочих дней с момента подписания настоящего договора</w:t>
      </w:r>
      <w:r w:rsidR="004607E8" w:rsidRPr="00514E1B">
        <w:rPr>
          <w:sz w:val="24"/>
          <w:szCs w:val="24"/>
        </w:rPr>
        <w:t xml:space="preserve"> и получения счета на оплату.  Окончательная оплата выполненных по объекту работ производится в течение </w:t>
      </w:r>
      <w:r w:rsidR="008B14B7" w:rsidRPr="00514E1B">
        <w:rPr>
          <w:b/>
          <w:sz w:val="24"/>
          <w:szCs w:val="24"/>
        </w:rPr>
        <w:t>10</w:t>
      </w:r>
      <w:r w:rsidR="004607E8" w:rsidRPr="00514E1B">
        <w:rPr>
          <w:b/>
          <w:sz w:val="24"/>
          <w:szCs w:val="24"/>
        </w:rPr>
        <w:t xml:space="preserve"> (</w:t>
      </w:r>
      <w:r w:rsidR="008B14B7" w:rsidRPr="00514E1B">
        <w:rPr>
          <w:b/>
          <w:sz w:val="24"/>
          <w:szCs w:val="24"/>
        </w:rPr>
        <w:t>десяти</w:t>
      </w:r>
      <w:r w:rsidR="004607E8" w:rsidRPr="00514E1B">
        <w:rPr>
          <w:b/>
          <w:sz w:val="24"/>
          <w:szCs w:val="24"/>
        </w:rPr>
        <w:t>) рабочих дней с момента</w:t>
      </w:r>
      <w:r w:rsidR="004607E8" w:rsidRPr="00514E1B">
        <w:rPr>
          <w:sz w:val="24"/>
          <w:szCs w:val="24"/>
        </w:rPr>
        <w:t xml:space="preserve"> </w:t>
      </w:r>
      <w:r w:rsidR="00C073C8" w:rsidRPr="00514E1B">
        <w:rPr>
          <w:b/>
          <w:sz w:val="24"/>
          <w:szCs w:val="24"/>
        </w:rPr>
        <w:t>подписания</w:t>
      </w:r>
      <w:r w:rsidR="00C073C8">
        <w:rPr>
          <w:b/>
          <w:sz w:val="24"/>
          <w:szCs w:val="24"/>
        </w:rPr>
        <w:t>,</w:t>
      </w:r>
      <w:r w:rsidR="00C073C8" w:rsidRPr="00514E1B">
        <w:rPr>
          <w:b/>
          <w:sz w:val="24"/>
          <w:szCs w:val="24"/>
        </w:rPr>
        <w:t xml:space="preserve"> без</w:t>
      </w:r>
      <w:r w:rsidR="004607E8" w:rsidRPr="00514E1B">
        <w:rPr>
          <w:b/>
          <w:sz w:val="24"/>
          <w:szCs w:val="24"/>
        </w:rPr>
        <w:t xml:space="preserve"> замечаний сторонами</w:t>
      </w:r>
      <w:r w:rsidR="004C086E">
        <w:rPr>
          <w:b/>
          <w:sz w:val="24"/>
          <w:szCs w:val="24"/>
        </w:rPr>
        <w:t>,</w:t>
      </w:r>
      <w:r w:rsidR="004607E8" w:rsidRPr="00514E1B">
        <w:rPr>
          <w:b/>
          <w:sz w:val="24"/>
          <w:szCs w:val="24"/>
        </w:rPr>
        <w:t xml:space="preserve"> </w:t>
      </w:r>
      <w:r w:rsidR="00C073C8" w:rsidRPr="00514E1B">
        <w:rPr>
          <w:b/>
          <w:sz w:val="24"/>
          <w:szCs w:val="24"/>
        </w:rPr>
        <w:t>акта сдачи</w:t>
      </w:r>
      <w:r w:rsidR="004607E8" w:rsidRPr="00514E1B">
        <w:rPr>
          <w:b/>
          <w:sz w:val="24"/>
          <w:szCs w:val="24"/>
        </w:rPr>
        <w:t xml:space="preserve">-приемки проектных и </w:t>
      </w:r>
      <w:r w:rsidR="00C073C8" w:rsidRPr="00514E1B">
        <w:rPr>
          <w:b/>
          <w:sz w:val="24"/>
          <w:szCs w:val="24"/>
        </w:rPr>
        <w:t>изыскательских работ</w:t>
      </w:r>
      <w:r w:rsidR="004607E8" w:rsidRPr="00514E1B">
        <w:rPr>
          <w:b/>
          <w:sz w:val="24"/>
          <w:szCs w:val="24"/>
        </w:rPr>
        <w:t xml:space="preserve"> по объекту, получения счета, за вычетом сумм</w:t>
      </w:r>
      <w:r w:rsidR="00503332" w:rsidRPr="00514E1B">
        <w:rPr>
          <w:b/>
          <w:sz w:val="24"/>
          <w:szCs w:val="24"/>
        </w:rPr>
        <w:t>ы</w:t>
      </w:r>
      <w:r w:rsidR="004607E8" w:rsidRPr="00514E1B">
        <w:rPr>
          <w:b/>
          <w:sz w:val="24"/>
          <w:szCs w:val="24"/>
        </w:rPr>
        <w:t xml:space="preserve"> авансового платежа.</w:t>
      </w:r>
    </w:p>
    <w:p w:rsidR="004607E8" w:rsidRPr="00514E1B" w:rsidRDefault="004607E8" w:rsidP="004607E8">
      <w:pPr>
        <w:spacing w:line="240" w:lineRule="atLeast"/>
        <w:contextualSpacing/>
        <w:jc w:val="both"/>
        <w:rPr>
          <w:rFonts w:eastAsia="Times New Roman"/>
          <w:sz w:val="24"/>
          <w:szCs w:val="24"/>
        </w:rPr>
      </w:pPr>
      <w:r w:rsidRPr="00514E1B">
        <w:rPr>
          <w:rFonts w:eastAsia="Times New Roman"/>
          <w:sz w:val="24"/>
          <w:szCs w:val="24"/>
        </w:rPr>
        <w:t xml:space="preserve">3.3. Оплата осуществляется путем перечисления денежных средств на расчетный счет </w:t>
      </w:r>
      <w:r w:rsidR="00783CAB">
        <w:rPr>
          <w:rFonts w:eastAsia="Times New Roman"/>
          <w:sz w:val="24"/>
          <w:szCs w:val="24"/>
        </w:rPr>
        <w:t>Исполнителя</w:t>
      </w:r>
      <w:r w:rsidRPr="00514E1B">
        <w:rPr>
          <w:rFonts w:eastAsia="Times New Roman"/>
          <w:sz w:val="24"/>
          <w:szCs w:val="24"/>
        </w:rPr>
        <w:t xml:space="preserve">. Обязательство </w:t>
      </w:r>
      <w:r w:rsidR="00783CAB">
        <w:rPr>
          <w:rFonts w:eastAsia="Times New Roman"/>
          <w:sz w:val="24"/>
          <w:szCs w:val="24"/>
        </w:rPr>
        <w:t>Исполнителя</w:t>
      </w:r>
      <w:r w:rsidRPr="00514E1B">
        <w:rPr>
          <w:rFonts w:eastAsia="Times New Roman"/>
          <w:sz w:val="24"/>
          <w:szCs w:val="24"/>
        </w:rPr>
        <w:t xml:space="preserve"> по оплате выполненных работ считается исполненным с момента </w:t>
      </w:r>
      <w:r w:rsidR="002D6BF4">
        <w:rPr>
          <w:rFonts w:eastAsia="Times New Roman"/>
          <w:sz w:val="24"/>
          <w:szCs w:val="24"/>
        </w:rPr>
        <w:t>поступления</w:t>
      </w:r>
      <w:r w:rsidRPr="00514E1B">
        <w:rPr>
          <w:rFonts w:eastAsia="Times New Roman"/>
          <w:sz w:val="24"/>
          <w:szCs w:val="24"/>
        </w:rPr>
        <w:t xml:space="preserve"> денежных средств </w:t>
      </w:r>
      <w:r w:rsidR="002D6BF4">
        <w:rPr>
          <w:rFonts w:eastAsia="Times New Roman"/>
          <w:sz w:val="24"/>
          <w:szCs w:val="24"/>
        </w:rPr>
        <w:t>на</w:t>
      </w:r>
      <w:r w:rsidRPr="00514E1B">
        <w:rPr>
          <w:rFonts w:eastAsia="Times New Roman"/>
          <w:sz w:val="24"/>
          <w:szCs w:val="24"/>
        </w:rPr>
        <w:t xml:space="preserve"> расчетн</w:t>
      </w:r>
      <w:r w:rsidR="002D6BF4">
        <w:rPr>
          <w:rFonts w:eastAsia="Times New Roman"/>
          <w:sz w:val="24"/>
          <w:szCs w:val="24"/>
        </w:rPr>
        <w:t>ый</w:t>
      </w:r>
      <w:r w:rsidRPr="00514E1B">
        <w:rPr>
          <w:rFonts w:eastAsia="Times New Roman"/>
          <w:sz w:val="24"/>
          <w:szCs w:val="24"/>
        </w:rPr>
        <w:t xml:space="preserve"> </w:t>
      </w:r>
      <w:r w:rsidR="002D6BF4" w:rsidRPr="00514E1B">
        <w:rPr>
          <w:rFonts w:eastAsia="Times New Roman"/>
          <w:sz w:val="24"/>
          <w:szCs w:val="24"/>
        </w:rPr>
        <w:t xml:space="preserve">счета </w:t>
      </w:r>
      <w:r w:rsidR="00783CAB">
        <w:rPr>
          <w:rFonts w:eastAsia="Times New Roman"/>
          <w:sz w:val="24"/>
          <w:szCs w:val="24"/>
        </w:rPr>
        <w:t>Исполнителя</w:t>
      </w:r>
      <w:r w:rsidRPr="00514E1B">
        <w:rPr>
          <w:rFonts w:eastAsia="Times New Roman"/>
          <w:sz w:val="24"/>
          <w:szCs w:val="24"/>
        </w:rPr>
        <w:t xml:space="preserve">. </w:t>
      </w:r>
    </w:p>
    <w:p w:rsidR="00503332" w:rsidRPr="00514E1B" w:rsidRDefault="00503332" w:rsidP="004607E8">
      <w:pPr>
        <w:spacing w:line="240" w:lineRule="atLeast"/>
        <w:contextualSpacing/>
        <w:jc w:val="both"/>
        <w:rPr>
          <w:rFonts w:eastAsia="Times New Roman"/>
          <w:sz w:val="24"/>
          <w:szCs w:val="24"/>
        </w:rPr>
      </w:pPr>
    </w:p>
    <w:p w:rsidR="004607E8" w:rsidRPr="00514E1B" w:rsidRDefault="004607E8" w:rsidP="004607E8">
      <w:pPr>
        <w:widowControl/>
        <w:numPr>
          <w:ilvl w:val="0"/>
          <w:numId w:val="36"/>
        </w:numPr>
        <w:contextualSpacing/>
        <w:jc w:val="center"/>
        <w:rPr>
          <w:b/>
          <w:sz w:val="24"/>
          <w:szCs w:val="24"/>
        </w:rPr>
      </w:pPr>
      <w:r w:rsidRPr="00514E1B">
        <w:rPr>
          <w:b/>
          <w:sz w:val="24"/>
          <w:szCs w:val="24"/>
        </w:rPr>
        <w:t>ПОРЯДОК СДАЧИ И ПРИЕМКИ РАБОТ</w:t>
      </w:r>
    </w:p>
    <w:p w:rsidR="004607E8" w:rsidRPr="00514E1B" w:rsidRDefault="004607E8" w:rsidP="004607E8">
      <w:pPr>
        <w:jc w:val="both"/>
        <w:rPr>
          <w:sz w:val="24"/>
          <w:szCs w:val="24"/>
        </w:rPr>
      </w:pPr>
      <w:r w:rsidRPr="00514E1B">
        <w:rPr>
          <w:sz w:val="24"/>
          <w:szCs w:val="24"/>
        </w:rPr>
        <w:t>4.1. Приемка и оценка выполненных работ определяется в соответствии с требованиями техническ</w:t>
      </w:r>
      <w:r w:rsidR="00503332" w:rsidRPr="00514E1B">
        <w:rPr>
          <w:sz w:val="24"/>
          <w:szCs w:val="24"/>
        </w:rPr>
        <w:t>их условий</w:t>
      </w:r>
      <w:r w:rsidRPr="00514E1B">
        <w:rPr>
          <w:sz w:val="24"/>
          <w:szCs w:val="24"/>
        </w:rPr>
        <w:t xml:space="preserve">, предоставленного </w:t>
      </w:r>
      <w:r w:rsidR="00783CAB">
        <w:rPr>
          <w:sz w:val="24"/>
          <w:szCs w:val="24"/>
        </w:rPr>
        <w:t>Исполнителю</w:t>
      </w:r>
      <w:r w:rsidRPr="00514E1B">
        <w:rPr>
          <w:sz w:val="24"/>
          <w:szCs w:val="24"/>
        </w:rPr>
        <w:t xml:space="preserve"> до начала выполнения работ, в соответствии с актом приема - передачи исходных данных, необходимых для разработки </w:t>
      </w:r>
      <w:r w:rsidR="003D5960" w:rsidRPr="00514E1B">
        <w:rPr>
          <w:sz w:val="24"/>
          <w:szCs w:val="24"/>
        </w:rPr>
        <w:t>проектно-рабоч</w:t>
      </w:r>
      <w:r w:rsidR="00503332" w:rsidRPr="00514E1B">
        <w:rPr>
          <w:sz w:val="24"/>
          <w:szCs w:val="24"/>
        </w:rPr>
        <w:t>е</w:t>
      </w:r>
      <w:r w:rsidRPr="00514E1B">
        <w:rPr>
          <w:sz w:val="24"/>
          <w:szCs w:val="24"/>
        </w:rPr>
        <w:t xml:space="preserve">й документации </w:t>
      </w:r>
      <w:r w:rsidRPr="00514E1B">
        <w:rPr>
          <w:b/>
          <w:i/>
          <w:sz w:val="24"/>
          <w:szCs w:val="24"/>
        </w:rPr>
        <w:t>(Приложени</w:t>
      </w:r>
      <w:r w:rsidR="00EF4C87" w:rsidRPr="00514E1B">
        <w:rPr>
          <w:b/>
          <w:i/>
          <w:sz w:val="24"/>
          <w:szCs w:val="24"/>
        </w:rPr>
        <w:t>е</w:t>
      </w:r>
      <w:r w:rsidRPr="00514E1B">
        <w:rPr>
          <w:b/>
          <w:i/>
          <w:sz w:val="24"/>
          <w:szCs w:val="24"/>
        </w:rPr>
        <w:t xml:space="preserve"> №2</w:t>
      </w:r>
      <w:r w:rsidRPr="00514E1B">
        <w:rPr>
          <w:b/>
          <w:sz w:val="24"/>
          <w:szCs w:val="24"/>
        </w:rPr>
        <w:t>)</w:t>
      </w:r>
      <w:r w:rsidRPr="00514E1B">
        <w:rPr>
          <w:sz w:val="24"/>
          <w:szCs w:val="24"/>
        </w:rPr>
        <w:t xml:space="preserve">, а также нормами действующего законодательства РФ. </w:t>
      </w:r>
    </w:p>
    <w:p w:rsidR="004607E8" w:rsidRPr="00514E1B" w:rsidRDefault="004607E8" w:rsidP="004607E8">
      <w:pPr>
        <w:jc w:val="both"/>
        <w:rPr>
          <w:sz w:val="24"/>
          <w:szCs w:val="24"/>
        </w:rPr>
      </w:pPr>
      <w:r w:rsidRPr="00514E1B">
        <w:rPr>
          <w:sz w:val="24"/>
          <w:szCs w:val="24"/>
        </w:rPr>
        <w:t>4.2. По</w:t>
      </w:r>
      <w:r w:rsidR="00503332" w:rsidRPr="00514E1B">
        <w:rPr>
          <w:sz w:val="24"/>
          <w:szCs w:val="24"/>
        </w:rPr>
        <w:t xml:space="preserve"> окончании выполнения работ по</w:t>
      </w:r>
      <w:r w:rsidRPr="00514E1B">
        <w:rPr>
          <w:sz w:val="24"/>
          <w:szCs w:val="24"/>
        </w:rPr>
        <w:t xml:space="preserve"> объекту</w:t>
      </w:r>
      <w:r w:rsidR="004C086E">
        <w:rPr>
          <w:sz w:val="24"/>
          <w:szCs w:val="24"/>
        </w:rPr>
        <w:t>,</w:t>
      </w:r>
      <w:r w:rsidRPr="00514E1B">
        <w:rPr>
          <w:sz w:val="24"/>
          <w:szCs w:val="24"/>
        </w:rPr>
        <w:t xml:space="preserve"> </w:t>
      </w:r>
      <w:r w:rsidR="00783CAB">
        <w:rPr>
          <w:sz w:val="24"/>
          <w:szCs w:val="24"/>
        </w:rPr>
        <w:t>Исполнитель</w:t>
      </w:r>
      <w:r w:rsidRPr="00514E1B">
        <w:rPr>
          <w:sz w:val="24"/>
          <w:szCs w:val="24"/>
        </w:rPr>
        <w:t xml:space="preserve"> направляет готовую </w:t>
      </w:r>
      <w:r w:rsidR="003D5960" w:rsidRPr="00514E1B">
        <w:rPr>
          <w:sz w:val="24"/>
          <w:szCs w:val="24"/>
        </w:rPr>
        <w:t>проектно-рабоч</w:t>
      </w:r>
      <w:r w:rsidRPr="00514E1B">
        <w:rPr>
          <w:sz w:val="24"/>
          <w:szCs w:val="24"/>
        </w:rPr>
        <w:t xml:space="preserve">ую документацию на согласование </w:t>
      </w:r>
      <w:r w:rsidR="00783CAB">
        <w:rPr>
          <w:sz w:val="24"/>
          <w:szCs w:val="24"/>
        </w:rPr>
        <w:t>Исполнителю</w:t>
      </w:r>
      <w:r w:rsidRPr="00514E1B">
        <w:rPr>
          <w:sz w:val="24"/>
          <w:szCs w:val="24"/>
        </w:rPr>
        <w:t xml:space="preserve">. </w:t>
      </w:r>
      <w:r w:rsidR="00783CAB">
        <w:rPr>
          <w:sz w:val="24"/>
          <w:szCs w:val="24"/>
        </w:rPr>
        <w:t>Исполнитель</w:t>
      </w:r>
      <w:r w:rsidRPr="00514E1B">
        <w:rPr>
          <w:sz w:val="24"/>
          <w:szCs w:val="24"/>
        </w:rPr>
        <w:t xml:space="preserve"> предоставляет отчетные материалы с сопроводительным письмом. </w:t>
      </w:r>
      <w:r w:rsidR="00783CAB">
        <w:rPr>
          <w:sz w:val="24"/>
          <w:szCs w:val="24"/>
        </w:rPr>
        <w:t>Исполнитель</w:t>
      </w:r>
      <w:r w:rsidRPr="00514E1B">
        <w:rPr>
          <w:sz w:val="24"/>
          <w:szCs w:val="24"/>
        </w:rPr>
        <w:t xml:space="preserve"> рассматривает и согласовывает </w:t>
      </w:r>
      <w:r w:rsidR="003D5960" w:rsidRPr="00514E1B">
        <w:rPr>
          <w:sz w:val="24"/>
          <w:szCs w:val="24"/>
        </w:rPr>
        <w:t>проектно-рабоч</w:t>
      </w:r>
      <w:r w:rsidRPr="00514E1B">
        <w:rPr>
          <w:sz w:val="24"/>
          <w:szCs w:val="24"/>
        </w:rPr>
        <w:t xml:space="preserve">ую документацию в течение 10 рабочих дней с момента ее поступления, а при наличии замечаний ставит в известность </w:t>
      </w:r>
      <w:r w:rsidR="00783CAB">
        <w:rPr>
          <w:sz w:val="24"/>
          <w:szCs w:val="24"/>
        </w:rPr>
        <w:t>Исполнителя</w:t>
      </w:r>
      <w:r w:rsidRPr="00514E1B">
        <w:rPr>
          <w:sz w:val="24"/>
          <w:szCs w:val="24"/>
        </w:rPr>
        <w:t xml:space="preserve">. После согласования документации </w:t>
      </w:r>
      <w:r w:rsidR="00783CAB">
        <w:rPr>
          <w:sz w:val="24"/>
          <w:szCs w:val="24"/>
        </w:rPr>
        <w:t>Исполнителем</w:t>
      </w:r>
      <w:r w:rsidR="004C086E">
        <w:rPr>
          <w:sz w:val="24"/>
          <w:szCs w:val="24"/>
        </w:rPr>
        <w:t>,</w:t>
      </w:r>
      <w:r w:rsidRPr="00514E1B">
        <w:rPr>
          <w:sz w:val="24"/>
          <w:szCs w:val="24"/>
        </w:rPr>
        <w:t xml:space="preserve"> </w:t>
      </w:r>
      <w:r w:rsidR="00783CAB">
        <w:rPr>
          <w:sz w:val="24"/>
          <w:szCs w:val="24"/>
        </w:rPr>
        <w:t>Исполнитель</w:t>
      </w:r>
      <w:r w:rsidRPr="00514E1B">
        <w:rPr>
          <w:sz w:val="24"/>
          <w:szCs w:val="24"/>
        </w:rPr>
        <w:t xml:space="preserve"> обеспечивает ее согласование с компетентными государственными органами, всеми заинтересованными организациями и службами муниципального образования. При наличии замечаний указанных органов </w:t>
      </w:r>
      <w:r w:rsidR="00783CAB">
        <w:rPr>
          <w:sz w:val="24"/>
          <w:szCs w:val="24"/>
        </w:rPr>
        <w:t>Исполнитель</w:t>
      </w:r>
      <w:r w:rsidRPr="00514E1B">
        <w:rPr>
          <w:sz w:val="24"/>
          <w:szCs w:val="24"/>
        </w:rPr>
        <w:t xml:space="preserve"> должен устранить указанные замечания незамедлительно, в минимально короткие сроки, безвозмездно. После согласования </w:t>
      </w:r>
      <w:r w:rsidR="003D5960" w:rsidRPr="00514E1B">
        <w:rPr>
          <w:sz w:val="24"/>
          <w:szCs w:val="24"/>
        </w:rPr>
        <w:t>проектно-рабоч</w:t>
      </w:r>
      <w:r w:rsidR="00503332" w:rsidRPr="00514E1B">
        <w:rPr>
          <w:sz w:val="24"/>
          <w:szCs w:val="24"/>
        </w:rPr>
        <w:t>е</w:t>
      </w:r>
      <w:r w:rsidRPr="00514E1B">
        <w:rPr>
          <w:sz w:val="24"/>
          <w:szCs w:val="24"/>
        </w:rPr>
        <w:t xml:space="preserve">й документации всеми необходимыми органами и организациями </w:t>
      </w:r>
      <w:r w:rsidR="00783CAB">
        <w:rPr>
          <w:sz w:val="24"/>
          <w:szCs w:val="24"/>
        </w:rPr>
        <w:t>Исполнитель</w:t>
      </w:r>
      <w:r w:rsidRPr="00514E1B">
        <w:rPr>
          <w:sz w:val="24"/>
          <w:szCs w:val="24"/>
        </w:rPr>
        <w:t xml:space="preserve"> направляет </w:t>
      </w:r>
      <w:r w:rsidR="00783CAB">
        <w:rPr>
          <w:sz w:val="24"/>
          <w:szCs w:val="24"/>
        </w:rPr>
        <w:t>Исполнителю</w:t>
      </w:r>
      <w:r w:rsidRPr="00514E1B">
        <w:rPr>
          <w:sz w:val="24"/>
          <w:szCs w:val="24"/>
        </w:rPr>
        <w:t xml:space="preserve"> готовую и согласованную </w:t>
      </w:r>
      <w:r w:rsidR="003D5960" w:rsidRPr="00514E1B">
        <w:rPr>
          <w:sz w:val="24"/>
          <w:szCs w:val="24"/>
        </w:rPr>
        <w:t>проектно-рабоч</w:t>
      </w:r>
      <w:r w:rsidRPr="00514E1B">
        <w:rPr>
          <w:sz w:val="24"/>
          <w:szCs w:val="24"/>
        </w:rPr>
        <w:t xml:space="preserve">ую документацию, в </w:t>
      </w:r>
      <w:r w:rsidR="008B14B7" w:rsidRPr="00514E1B">
        <w:rPr>
          <w:sz w:val="24"/>
          <w:szCs w:val="24"/>
        </w:rPr>
        <w:t>4</w:t>
      </w:r>
      <w:r w:rsidRPr="00514E1B">
        <w:rPr>
          <w:sz w:val="24"/>
          <w:szCs w:val="24"/>
        </w:rPr>
        <w:t xml:space="preserve"> (</w:t>
      </w:r>
      <w:r w:rsidR="008B14B7" w:rsidRPr="00514E1B">
        <w:rPr>
          <w:sz w:val="24"/>
          <w:szCs w:val="24"/>
        </w:rPr>
        <w:t>четырех</w:t>
      </w:r>
      <w:r w:rsidRPr="00514E1B">
        <w:rPr>
          <w:sz w:val="24"/>
          <w:szCs w:val="24"/>
        </w:rPr>
        <w:t>) экземп</w:t>
      </w:r>
      <w:r w:rsidR="006C4637" w:rsidRPr="00514E1B">
        <w:rPr>
          <w:sz w:val="24"/>
          <w:szCs w:val="24"/>
        </w:rPr>
        <w:t>лярах на бумажном носителе, 1 (</w:t>
      </w:r>
      <w:r w:rsidRPr="00514E1B">
        <w:rPr>
          <w:sz w:val="24"/>
          <w:szCs w:val="24"/>
        </w:rPr>
        <w:t>одном) в электронном виде (</w:t>
      </w:r>
      <w:r w:rsidRPr="00514E1B">
        <w:rPr>
          <w:sz w:val="24"/>
          <w:szCs w:val="24"/>
          <w:lang w:val="en-US"/>
        </w:rPr>
        <w:t>CD</w:t>
      </w:r>
      <w:r w:rsidRPr="00514E1B">
        <w:rPr>
          <w:sz w:val="24"/>
          <w:szCs w:val="24"/>
        </w:rPr>
        <w:t xml:space="preserve">-диск), счет на оплату оставшейся суммы договора и Акт сдачи-приемки выполненных работ по </w:t>
      </w:r>
      <w:r w:rsidR="004E543B" w:rsidRPr="00514E1B">
        <w:rPr>
          <w:sz w:val="24"/>
          <w:szCs w:val="24"/>
        </w:rPr>
        <w:t>объекту с</w:t>
      </w:r>
      <w:r w:rsidRPr="00514E1B">
        <w:rPr>
          <w:sz w:val="24"/>
          <w:szCs w:val="24"/>
        </w:rPr>
        <w:t xml:space="preserve"> сопроводительным письмом.</w:t>
      </w:r>
    </w:p>
    <w:p w:rsidR="004607E8" w:rsidRPr="00514E1B" w:rsidRDefault="004607E8" w:rsidP="004607E8">
      <w:pPr>
        <w:jc w:val="both"/>
        <w:rPr>
          <w:sz w:val="24"/>
          <w:szCs w:val="24"/>
        </w:rPr>
      </w:pPr>
      <w:r w:rsidRPr="00514E1B">
        <w:rPr>
          <w:sz w:val="24"/>
          <w:szCs w:val="24"/>
        </w:rPr>
        <w:t xml:space="preserve">4.3. </w:t>
      </w:r>
      <w:r w:rsidR="00783CAB">
        <w:rPr>
          <w:sz w:val="24"/>
          <w:szCs w:val="24"/>
        </w:rPr>
        <w:t>Исполнитель</w:t>
      </w:r>
      <w:r w:rsidRPr="00514E1B">
        <w:rPr>
          <w:sz w:val="24"/>
          <w:szCs w:val="24"/>
        </w:rPr>
        <w:t xml:space="preserve"> обязуется принять работу в течение 15 (пятнадцать) дней со дня получения акта сдачи-приемки проектных и изыскательских работ и отчетных документов</w:t>
      </w:r>
      <w:r w:rsidR="004C086E">
        <w:rPr>
          <w:sz w:val="24"/>
          <w:szCs w:val="24"/>
        </w:rPr>
        <w:t>, указанных в Договоре</w:t>
      </w:r>
      <w:r w:rsidRPr="00514E1B">
        <w:rPr>
          <w:sz w:val="24"/>
          <w:szCs w:val="24"/>
        </w:rPr>
        <w:t xml:space="preserve">, и направить </w:t>
      </w:r>
      <w:r w:rsidR="00783CAB">
        <w:rPr>
          <w:sz w:val="24"/>
          <w:szCs w:val="24"/>
        </w:rPr>
        <w:t>Исполнителю</w:t>
      </w:r>
      <w:r w:rsidRPr="00514E1B">
        <w:rPr>
          <w:sz w:val="24"/>
          <w:szCs w:val="24"/>
        </w:rPr>
        <w:t xml:space="preserve"> подписанный акт сдачи-приемки проектных и изыскательских работ или мотив</w:t>
      </w:r>
      <w:r w:rsidR="004C086E">
        <w:rPr>
          <w:sz w:val="24"/>
          <w:szCs w:val="24"/>
        </w:rPr>
        <w:t>ированный отказ в приемке работ, в письменной форме.</w:t>
      </w:r>
    </w:p>
    <w:p w:rsidR="004607E8" w:rsidRPr="00514E1B" w:rsidRDefault="004607E8" w:rsidP="004607E8">
      <w:pPr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514E1B">
        <w:rPr>
          <w:sz w:val="24"/>
          <w:szCs w:val="24"/>
        </w:rPr>
        <w:lastRenderedPageBreak/>
        <w:t xml:space="preserve">4.4. В случае мотивированного отказа </w:t>
      </w:r>
      <w:r w:rsidR="00783CAB">
        <w:rPr>
          <w:sz w:val="24"/>
          <w:szCs w:val="24"/>
        </w:rPr>
        <w:t>Исполнителя</w:t>
      </w:r>
      <w:r w:rsidRPr="00514E1B">
        <w:rPr>
          <w:sz w:val="24"/>
          <w:szCs w:val="24"/>
        </w:rPr>
        <w:t xml:space="preserve"> от приемки работ составляется акт с указанием перечня необходимых доработок и сроков их выполнения.</w:t>
      </w:r>
      <w:r w:rsidRPr="00514E1B">
        <w:rPr>
          <w:rFonts w:eastAsia="Times New Roman"/>
          <w:color w:val="000000"/>
          <w:sz w:val="24"/>
          <w:szCs w:val="24"/>
        </w:rPr>
        <w:t xml:space="preserve"> </w:t>
      </w:r>
      <w:r w:rsidR="00783CAB">
        <w:rPr>
          <w:rFonts w:eastAsia="Times New Roman"/>
          <w:color w:val="000000"/>
          <w:sz w:val="24"/>
          <w:szCs w:val="24"/>
        </w:rPr>
        <w:t>Исполнитель</w:t>
      </w:r>
      <w:r w:rsidRPr="00514E1B">
        <w:rPr>
          <w:rFonts w:eastAsia="Times New Roman"/>
          <w:color w:val="000000"/>
          <w:sz w:val="24"/>
          <w:szCs w:val="24"/>
        </w:rPr>
        <w:t xml:space="preserve"> в 5-ти </w:t>
      </w:r>
      <w:proofErr w:type="spellStart"/>
      <w:r w:rsidRPr="00514E1B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514E1B">
        <w:rPr>
          <w:rFonts w:eastAsia="Times New Roman"/>
          <w:color w:val="000000"/>
          <w:sz w:val="24"/>
          <w:szCs w:val="24"/>
        </w:rPr>
        <w:t xml:space="preserve"> срок обязуется подписать вышеуказанный акт, либо направить </w:t>
      </w:r>
      <w:r w:rsidR="00783CAB">
        <w:rPr>
          <w:rFonts w:eastAsia="Times New Roman"/>
          <w:color w:val="000000"/>
          <w:sz w:val="24"/>
          <w:szCs w:val="24"/>
        </w:rPr>
        <w:t>Исполнителю</w:t>
      </w:r>
      <w:r w:rsidRPr="00514E1B">
        <w:rPr>
          <w:rFonts w:eastAsia="Times New Roman"/>
          <w:color w:val="000000"/>
          <w:sz w:val="24"/>
          <w:szCs w:val="24"/>
        </w:rPr>
        <w:t xml:space="preserve"> мотивированный отказ. В случае, если направленный акт не подписан </w:t>
      </w:r>
      <w:r w:rsidR="00783CAB">
        <w:rPr>
          <w:rFonts w:eastAsia="Times New Roman"/>
          <w:color w:val="000000"/>
          <w:sz w:val="24"/>
          <w:szCs w:val="24"/>
        </w:rPr>
        <w:t>Исполнителем</w:t>
      </w:r>
      <w:r w:rsidRPr="00514E1B">
        <w:rPr>
          <w:rFonts w:eastAsia="Times New Roman"/>
          <w:color w:val="000000"/>
          <w:sz w:val="24"/>
          <w:szCs w:val="24"/>
        </w:rPr>
        <w:t xml:space="preserve"> в течение указанного срока, основанием для устранения недостатков является односторонний акт, составленный и подписанный </w:t>
      </w:r>
      <w:r w:rsidR="00783CAB">
        <w:rPr>
          <w:rFonts w:eastAsia="Times New Roman"/>
          <w:color w:val="000000"/>
          <w:sz w:val="24"/>
          <w:szCs w:val="24"/>
        </w:rPr>
        <w:t>Исполнителем</w:t>
      </w:r>
      <w:r w:rsidRPr="00514E1B">
        <w:rPr>
          <w:rFonts w:eastAsia="Times New Roman"/>
          <w:color w:val="000000"/>
          <w:sz w:val="24"/>
          <w:szCs w:val="24"/>
        </w:rPr>
        <w:t xml:space="preserve">. </w:t>
      </w:r>
      <w:r w:rsidR="002D6BF4" w:rsidRPr="00514E1B">
        <w:rPr>
          <w:rFonts w:eastAsia="Times New Roman"/>
          <w:color w:val="000000"/>
          <w:sz w:val="24"/>
          <w:szCs w:val="24"/>
        </w:rPr>
        <w:t>Недостатки,</w:t>
      </w:r>
      <w:r w:rsidRPr="00514E1B">
        <w:rPr>
          <w:rFonts w:eastAsia="Times New Roman"/>
          <w:color w:val="000000"/>
          <w:sz w:val="24"/>
          <w:szCs w:val="24"/>
        </w:rPr>
        <w:t xml:space="preserve"> возникшие по вине </w:t>
      </w:r>
      <w:r w:rsidR="00783CAB">
        <w:rPr>
          <w:rFonts w:eastAsia="Times New Roman"/>
          <w:color w:val="000000"/>
          <w:sz w:val="24"/>
          <w:szCs w:val="24"/>
        </w:rPr>
        <w:t>Исполнителя,</w:t>
      </w:r>
      <w:r w:rsidRPr="00514E1B">
        <w:rPr>
          <w:rFonts w:eastAsia="Times New Roman"/>
          <w:color w:val="000000"/>
          <w:sz w:val="24"/>
          <w:szCs w:val="24"/>
        </w:rPr>
        <w:t xml:space="preserve"> устраняются за счет средств </w:t>
      </w:r>
      <w:r w:rsidR="00783CAB">
        <w:rPr>
          <w:rFonts w:eastAsia="Times New Roman"/>
          <w:color w:val="000000"/>
          <w:sz w:val="24"/>
          <w:szCs w:val="24"/>
        </w:rPr>
        <w:t>Исполнителя</w:t>
      </w:r>
      <w:r w:rsidRPr="00514E1B">
        <w:rPr>
          <w:rFonts w:eastAsia="Times New Roman"/>
          <w:color w:val="000000"/>
          <w:sz w:val="24"/>
          <w:szCs w:val="24"/>
        </w:rPr>
        <w:t xml:space="preserve"> в сроки, указанные в акте.</w:t>
      </w:r>
    </w:p>
    <w:p w:rsidR="0094231D" w:rsidRPr="00514E1B" w:rsidRDefault="0094231D" w:rsidP="004607E8">
      <w:pPr>
        <w:ind w:right="-1"/>
        <w:jc w:val="both"/>
        <w:rPr>
          <w:rFonts w:eastAsia="Times New Roman"/>
          <w:color w:val="000000"/>
          <w:sz w:val="24"/>
          <w:szCs w:val="24"/>
        </w:rPr>
      </w:pPr>
    </w:p>
    <w:p w:rsidR="004607E8" w:rsidRPr="00514E1B" w:rsidRDefault="003E1AB3" w:rsidP="004607E8">
      <w:pPr>
        <w:widowControl/>
        <w:numPr>
          <w:ilvl w:val="0"/>
          <w:numId w:val="36"/>
        </w:numPr>
        <w:contextualSpacing/>
        <w:jc w:val="center"/>
        <w:rPr>
          <w:b/>
          <w:sz w:val="24"/>
          <w:szCs w:val="24"/>
        </w:rPr>
      </w:pPr>
      <w:r w:rsidRPr="00514E1B">
        <w:rPr>
          <w:b/>
          <w:sz w:val="24"/>
          <w:szCs w:val="24"/>
        </w:rPr>
        <w:t>СРОКИ ВЫПОЛНЕНИЯ РАБОТ.</w:t>
      </w:r>
    </w:p>
    <w:p w:rsidR="004607E8" w:rsidRPr="00514E1B" w:rsidRDefault="004607E8" w:rsidP="004607E8">
      <w:pPr>
        <w:contextualSpacing/>
        <w:jc w:val="both"/>
        <w:rPr>
          <w:sz w:val="24"/>
          <w:szCs w:val="24"/>
        </w:rPr>
      </w:pPr>
      <w:r w:rsidRPr="00514E1B">
        <w:rPr>
          <w:sz w:val="24"/>
          <w:szCs w:val="24"/>
        </w:rPr>
        <w:t>5.1.</w:t>
      </w:r>
      <w:r w:rsidR="003E1AB3" w:rsidRPr="00514E1B">
        <w:rPr>
          <w:sz w:val="24"/>
          <w:szCs w:val="24"/>
        </w:rPr>
        <w:t xml:space="preserve"> </w:t>
      </w:r>
      <w:r w:rsidRPr="00514E1B">
        <w:rPr>
          <w:sz w:val="24"/>
          <w:szCs w:val="24"/>
        </w:rPr>
        <w:t>Сроки выполнения работ:</w:t>
      </w:r>
    </w:p>
    <w:p w:rsidR="004607E8" w:rsidRPr="00514E1B" w:rsidRDefault="004607E8" w:rsidP="004607E8">
      <w:pPr>
        <w:jc w:val="both"/>
        <w:rPr>
          <w:sz w:val="24"/>
          <w:szCs w:val="24"/>
        </w:rPr>
      </w:pPr>
      <w:r w:rsidRPr="00514E1B">
        <w:rPr>
          <w:sz w:val="24"/>
          <w:szCs w:val="24"/>
        </w:rPr>
        <w:t xml:space="preserve">5.1.1. </w:t>
      </w:r>
      <w:r w:rsidRPr="00514E1B">
        <w:rPr>
          <w:b/>
          <w:sz w:val="24"/>
          <w:szCs w:val="24"/>
        </w:rPr>
        <w:t>Начальный срок выполнения работ</w:t>
      </w:r>
      <w:r w:rsidR="008B5851" w:rsidRPr="00514E1B">
        <w:rPr>
          <w:sz w:val="24"/>
          <w:szCs w:val="24"/>
        </w:rPr>
        <w:t xml:space="preserve"> – с </w:t>
      </w:r>
      <w:r w:rsidR="003F63DD" w:rsidRPr="00514E1B">
        <w:rPr>
          <w:sz w:val="24"/>
          <w:szCs w:val="24"/>
        </w:rPr>
        <w:t>даты</w:t>
      </w:r>
      <w:r w:rsidRPr="00514E1B">
        <w:rPr>
          <w:sz w:val="24"/>
          <w:szCs w:val="24"/>
        </w:rPr>
        <w:t xml:space="preserve"> подписания настоящего договора</w:t>
      </w:r>
      <w:r w:rsidR="0027329C" w:rsidRPr="00514E1B">
        <w:rPr>
          <w:sz w:val="24"/>
          <w:szCs w:val="24"/>
        </w:rPr>
        <w:t>.</w:t>
      </w:r>
    </w:p>
    <w:p w:rsidR="004607E8" w:rsidRPr="00514E1B" w:rsidRDefault="004607E8" w:rsidP="004607E8">
      <w:pPr>
        <w:ind w:right="-1"/>
        <w:jc w:val="both"/>
        <w:rPr>
          <w:b/>
          <w:color w:val="000000"/>
          <w:sz w:val="24"/>
          <w:szCs w:val="24"/>
        </w:rPr>
      </w:pPr>
      <w:r w:rsidRPr="00514E1B">
        <w:rPr>
          <w:sz w:val="24"/>
          <w:szCs w:val="24"/>
        </w:rPr>
        <w:t>5.1.2.</w:t>
      </w:r>
      <w:r w:rsidR="003E1AB3" w:rsidRPr="00514E1B">
        <w:rPr>
          <w:sz w:val="24"/>
          <w:szCs w:val="24"/>
        </w:rPr>
        <w:t xml:space="preserve"> </w:t>
      </w:r>
      <w:r w:rsidRPr="00514E1B">
        <w:rPr>
          <w:b/>
          <w:sz w:val="24"/>
          <w:szCs w:val="24"/>
        </w:rPr>
        <w:t>Конечный срок выполнения работ</w:t>
      </w:r>
      <w:r w:rsidR="00B87367" w:rsidRPr="00514E1B">
        <w:rPr>
          <w:sz w:val="24"/>
          <w:szCs w:val="24"/>
        </w:rPr>
        <w:t xml:space="preserve"> </w:t>
      </w:r>
      <w:r w:rsidR="0020759F" w:rsidRPr="00514E1B">
        <w:rPr>
          <w:sz w:val="24"/>
          <w:szCs w:val="24"/>
        </w:rPr>
        <w:t>–</w:t>
      </w:r>
      <w:r w:rsidR="00B87367" w:rsidRPr="00514E1B">
        <w:rPr>
          <w:color w:val="000000"/>
          <w:sz w:val="24"/>
          <w:szCs w:val="24"/>
        </w:rPr>
        <w:t xml:space="preserve"> </w:t>
      </w:r>
      <w:r w:rsidR="00503332" w:rsidRPr="00514E1B">
        <w:rPr>
          <w:b/>
          <w:i/>
          <w:color w:val="000000" w:themeColor="text1"/>
          <w:sz w:val="24"/>
          <w:szCs w:val="24"/>
        </w:rPr>
        <w:t xml:space="preserve">  </w:t>
      </w:r>
      <w:r w:rsidR="000A02CC" w:rsidRPr="00722C2B">
        <w:rPr>
          <w:b/>
          <w:i/>
          <w:color w:val="000000" w:themeColor="text1"/>
          <w:sz w:val="24"/>
          <w:szCs w:val="24"/>
        </w:rPr>
        <w:t>3</w:t>
      </w:r>
      <w:r w:rsidR="008B14B7" w:rsidRPr="00722C2B">
        <w:rPr>
          <w:b/>
          <w:i/>
          <w:color w:val="000000" w:themeColor="text1"/>
          <w:sz w:val="24"/>
          <w:szCs w:val="24"/>
        </w:rPr>
        <w:t xml:space="preserve"> </w:t>
      </w:r>
      <w:r w:rsidR="00783CAB">
        <w:rPr>
          <w:b/>
          <w:i/>
          <w:color w:val="000000" w:themeColor="text1"/>
          <w:sz w:val="24"/>
          <w:szCs w:val="24"/>
        </w:rPr>
        <w:t>февраля</w:t>
      </w:r>
      <w:r w:rsidR="000A02CC" w:rsidRPr="00722C2B">
        <w:rPr>
          <w:b/>
          <w:i/>
          <w:color w:val="000000" w:themeColor="text1"/>
          <w:sz w:val="24"/>
          <w:szCs w:val="24"/>
        </w:rPr>
        <w:t xml:space="preserve"> </w:t>
      </w:r>
      <w:r w:rsidR="0020759F" w:rsidRPr="00722C2B">
        <w:rPr>
          <w:b/>
          <w:i/>
          <w:color w:val="000000" w:themeColor="text1"/>
          <w:sz w:val="24"/>
          <w:szCs w:val="24"/>
        </w:rPr>
        <w:t>201</w:t>
      </w:r>
      <w:r w:rsidR="00783CAB">
        <w:rPr>
          <w:b/>
          <w:i/>
          <w:color w:val="000000" w:themeColor="text1"/>
          <w:sz w:val="24"/>
          <w:szCs w:val="24"/>
        </w:rPr>
        <w:t>7</w:t>
      </w:r>
      <w:r w:rsidR="0020759F" w:rsidRPr="00722C2B">
        <w:rPr>
          <w:b/>
          <w:i/>
          <w:color w:val="000000" w:themeColor="text1"/>
          <w:sz w:val="24"/>
          <w:szCs w:val="24"/>
        </w:rPr>
        <w:t xml:space="preserve"> года</w:t>
      </w:r>
      <w:r w:rsidR="00B87367" w:rsidRPr="00722C2B">
        <w:rPr>
          <w:b/>
          <w:i/>
          <w:color w:val="000000" w:themeColor="text1"/>
          <w:sz w:val="24"/>
          <w:szCs w:val="24"/>
        </w:rPr>
        <w:t>.</w:t>
      </w:r>
    </w:p>
    <w:p w:rsidR="004607E8" w:rsidRPr="00514E1B" w:rsidRDefault="004607E8" w:rsidP="004607E8">
      <w:pPr>
        <w:jc w:val="both"/>
        <w:rPr>
          <w:sz w:val="24"/>
          <w:szCs w:val="24"/>
        </w:rPr>
      </w:pPr>
      <w:r w:rsidRPr="00514E1B">
        <w:rPr>
          <w:sz w:val="24"/>
          <w:szCs w:val="24"/>
        </w:rPr>
        <w:t xml:space="preserve">5.2. </w:t>
      </w:r>
      <w:r w:rsidR="00783CAB">
        <w:rPr>
          <w:sz w:val="24"/>
          <w:szCs w:val="24"/>
        </w:rPr>
        <w:t>Исполнитель</w:t>
      </w:r>
      <w:r w:rsidRPr="00514E1B">
        <w:rPr>
          <w:sz w:val="24"/>
          <w:szCs w:val="24"/>
        </w:rPr>
        <w:t xml:space="preserve"> вправе выполнить работы досрочно.</w:t>
      </w:r>
    </w:p>
    <w:p w:rsidR="004607E8" w:rsidRPr="00514E1B" w:rsidRDefault="004607E8" w:rsidP="004607E8">
      <w:pPr>
        <w:jc w:val="both"/>
        <w:rPr>
          <w:b/>
          <w:sz w:val="24"/>
          <w:szCs w:val="24"/>
        </w:rPr>
      </w:pPr>
    </w:p>
    <w:p w:rsidR="004607E8" w:rsidRPr="00514E1B" w:rsidRDefault="004607E8" w:rsidP="004607E8">
      <w:pPr>
        <w:widowControl/>
        <w:numPr>
          <w:ilvl w:val="0"/>
          <w:numId w:val="36"/>
        </w:numPr>
        <w:contextualSpacing/>
        <w:jc w:val="center"/>
        <w:rPr>
          <w:b/>
          <w:sz w:val="24"/>
          <w:szCs w:val="24"/>
        </w:rPr>
      </w:pPr>
      <w:r w:rsidRPr="00514E1B">
        <w:rPr>
          <w:b/>
          <w:sz w:val="24"/>
          <w:szCs w:val="24"/>
        </w:rPr>
        <w:t>ОТВЕТСТВЕННОСТЬ СТОРОН</w:t>
      </w:r>
      <w:r w:rsidR="003E1AB3" w:rsidRPr="00514E1B">
        <w:rPr>
          <w:b/>
          <w:sz w:val="24"/>
          <w:szCs w:val="24"/>
        </w:rPr>
        <w:t>.</w:t>
      </w:r>
    </w:p>
    <w:p w:rsidR="004607E8" w:rsidRPr="00514E1B" w:rsidRDefault="004607E8" w:rsidP="004607E8">
      <w:pPr>
        <w:jc w:val="both"/>
        <w:rPr>
          <w:sz w:val="24"/>
          <w:szCs w:val="24"/>
        </w:rPr>
      </w:pPr>
      <w:r w:rsidRPr="00514E1B">
        <w:rPr>
          <w:sz w:val="24"/>
          <w:szCs w:val="24"/>
        </w:rPr>
        <w:t xml:space="preserve">6.1. В случае неисполнения или ненадлежащего исполнения обязательств по настоящему договору </w:t>
      </w:r>
      <w:r w:rsidR="002C5926">
        <w:rPr>
          <w:sz w:val="24"/>
          <w:szCs w:val="24"/>
        </w:rPr>
        <w:t>Стороны</w:t>
      </w:r>
      <w:r w:rsidRPr="00514E1B">
        <w:rPr>
          <w:sz w:val="24"/>
          <w:szCs w:val="24"/>
        </w:rPr>
        <w:t xml:space="preserve"> несут ответственность в соответствии с действующим законодательством РФ. </w:t>
      </w:r>
    </w:p>
    <w:p w:rsidR="004607E8" w:rsidRPr="00514E1B" w:rsidRDefault="004607E8" w:rsidP="004607E8">
      <w:pPr>
        <w:jc w:val="both"/>
        <w:rPr>
          <w:sz w:val="24"/>
          <w:szCs w:val="24"/>
        </w:rPr>
      </w:pPr>
      <w:r w:rsidRPr="00514E1B">
        <w:rPr>
          <w:sz w:val="24"/>
          <w:szCs w:val="24"/>
        </w:rPr>
        <w:t xml:space="preserve">6.2. В случае, если в процессе выполнения работ в соответствии с настоящим договором выяснится нецелесообразность дальнейшего проведения работы, </w:t>
      </w:r>
      <w:r w:rsidR="00783CAB">
        <w:rPr>
          <w:sz w:val="24"/>
          <w:szCs w:val="24"/>
        </w:rPr>
        <w:t>Исполнитель</w:t>
      </w:r>
      <w:r w:rsidRPr="00514E1B">
        <w:rPr>
          <w:sz w:val="24"/>
          <w:szCs w:val="24"/>
        </w:rPr>
        <w:t xml:space="preserve"> сообщает об этом </w:t>
      </w:r>
      <w:r w:rsidR="00783CAB">
        <w:rPr>
          <w:sz w:val="24"/>
          <w:szCs w:val="24"/>
        </w:rPr>
        <w:t>Исполнителю</w:t>
      </w:r>
      <w:r w:rsidRPr="00514E1B">
        <w:rPr>
          <w:sz w:val="24"/>
          <w:szCs w:val="24"/>
        </w:rPr>
        <w:t xml:space="preserve"> в форме уведомления о приостановлении работ.</w:t>
      </w:r>
    </w:p>
    <w:p w:rsidR="004607E8" w:rsidRPr="00514E1B" w:rsidRDefault="004607E8" w:rsidP="004607E8">
      <w:pPr>
        <w:jc w:val="both"/>
        <w:rPr>
          <w:sz w:val="24"/>
          <w:szCs w:val="24"/>
        </w:rPr>
      </w:pPr>
      <w:r w:rsidRPr="00514E1B">
        <w:rPr>
          <w:sz w:val="24"/>
          <w:szCs w:val="24"/>
        </w:rPr>
        <w:t>Вопрос о целесообразности продолжения работы решается сторонами в течение 10 (десять) рабочих дней с момента получения уведомления о приостановлении работ.</w:t>
      </w:r>
    </w:p>
    <w:p w:rsidR="004607E8" w:rsidRPr="00514E1B" w:rsidRDefault="004607E8" w:rsidP="004607E8">
      <w:pPr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514E1B">
        <w:rPr>
          <w:sz w:val="24"/>
          <w:szCs w:val="24"/>
        </w:rPr>
        <w:t xml:space="preserve">6.3. </w:t>
      </w:r>
      <w:r w:rsidRPr="00514E1B">
        <w:rPr>
          <w:rFonts w:eastAsia="Times New Roman"/>
          <w:color w:val="000000"/>
          <w:sz w:val="24"/>
          <w:szCs w:val="24"/>
        </w:rPr>
        <w:t xml:space="preserve">В случае, когда работа выполнена </w:t>
      </w:r>
      <w:r w:rsidR="00783CAB">
        <w:rPr>
          <w:rFonts w:eastAsia="Times New Roman"/>
          <w:color w:val="000000"/>
          <w:sz w:val="24"/>
          <w:szCs w:val="24"/>
        </w:rPr>
        <w:t>Исполнителем</w:t>
      </w:r>
      <w:r w:rsidRPr="00514E1B">
        <w:rPr>
          <w:rFonts w:eastAsia="Times New Roman"/>
          <w:color w:val="000000"/>
          <w:sz w:val="24"/>
          <w:szCs w:val="24"/>
        </w:rPr>
        <w:t xml:space="preserve"> с отступлением от условий Договора, ухудшившими результат работы, или с иными недостатками, которые делают их непригодными для использования, </w:t>
      </w:r>
      <w:r w:rsidR="00783CAB">
        <w:rPr>
          <w:rFonts w:eastAsia="Times New Roman"/>
          <w:color w:val="000000"/>
          <w:sz w:val="24"/>
          <w:szCs w:val="24"/>
        </w:rPr>
        <w:t>Исполнитель</w:t>
      </w:r>
      <w:r w:rsidRPr="00514E1B">
        <w:rPr>
          <w:rFonts w:eastAsia="Times New Roman"/>
          <w:color w:val="000000"/>
          <w:sz w:val="24"/>
          <w:szCs w:val="24"/>
        </w:rPr>
        <w:t xml:space="preserve"> вправе потребовать безвозмездного устранения недостатков в разумный срок, а также возмещения причиненных убытков.</w:t>
      </w:r>
    </w:p>
    <w:p w:rsidR="004607E8" w:rsidRPr="00514E1B" w:rsidRDefault="004607E8" w:rsidP="004607E8">
      <w:pPr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514E1B">
        <w:rPr>
          <w:rFonts w:eastAsia="Times New Roman"/>
          <w:color w:val="000000"/>
          <w:sz w:val="24"/>
          <w:szCs w:val="24"/>
        </w:rPr>
        <w:t xml:space="preserve">Если отступления в работе от условий договора или иные недостатки результата работы в установленный </w:t>
      </w:r>
      <w:r w:rsidR="00783CAB">
        <w:rPr>
          <w:rFonts w:eastAsia="Times New Roman"/>
          <w:color w:val="000000"/>
          <w:sz w:val="24"/>
          <w:szCs w:val="24"/>
        </w:rPr>
        <w:t>Исполнителем</w:t>
      </w:r>
      <w:r w:rsidRPr="00514E1B">
        <w:rPr>
          <w:rFonts w:eastAsia="Times New Roman"/>
          <w:color w:val="000000"/>
          <w:sz w:val="24"/>
          <w:szCs w:val="24"/>
        </w:rPr>
        <w:t xml:space="preserve"> срок не были устранены, либо являются неустранимыми и существенными, </w:t>
      </w:r>
      <w:r w:rsidR="00783CAB">
        <w:rPr>
          <w:rFonts w:eastAsia="Times New Roman"/>
          <w:color w:val="000000"/>
          <w:sz w:val="24"/>
          <w:szCs w:val="24"/>
        </w:rPr>
        <w:t>Исполнитель</w:t>
      </w:r>
      <w:r w:rsidRPr="00514E1B">
        <w:rPr>
          <w:rFonts w:eastAsia="Times New Roman"/>
          <w:color w:val="000000"/>
          <w:sz w:val="24"/>
          <w:szCs w:val="24"/>
        </w:rPr>
        <w:t xml:space="preserve"> вправе отказаться от исполнения договора и потребовать возврата уплаченных по договору сумм и возмещения причиненных убытков либо устранить выявленные недостатки с отнесением расходов на </w:t>
      </w:r>
      <w:r w:rsidR="00783CAB">
        <w:rPr>
          <w:rFonts w:eastAsia="Times New Roman"/>
          <w:color w:val="000000"/>
          <w:sz w:val="24"/>
          <w:szCs w:val="24"/>
        </w:rPr>
        <w:t>Исполнителя</w:t>
      </w:r>
      <w:r w:rsidRPr="00514E1B">
        <w:rPr>
          <w:rFonts w:eastAsia="Times New Roman"/>
          <w:color w:val="000000"/>
          <w:sz w:val="24"/>
          <w:szCs w:val="24"/>
        </w:rPr>
        <w:t xml:space="preserve">. </w:t>
      </w:r>
    </w:p>
    <w:p w:rsidR="004607E8" w:rsidRDefault="004607E8" w:rsidP="004607E8">
      <w:pPr>
        <w:ind w:right="-1"/>
        <w:jc w:val="both"/>
        <w:rPr>
          <w:rFonts w:eastAsia="Times New Roman"/>
          <w:color w:val="000000"/>
          <w:sz w:val="24"/>
          <w:szCs w:val="24"/>
        </w:rPr>
      </w:pPr>
      <w:r w:rsidRPr="00514E1B">
        <w:rPr>
          <w:rFonts w:eastAsia="Times New Roman"/>
          <w:color w:val="000000"/>
          <w:sz w:val="24"/>
          <w:szCs w:val="24"/>
        </w:rPr>
        <w:t xml:space="preserve">6.4. В случае нарушения сроков выполнения работ </w:t>
      </w:r>
      <w:r w:rsidR="00783CAB">
        <w:rPr>
          <w:rFonts w:eastAsia="Times New Roman"/>
          <w:color w:val="000000"/>
          <w:sz w:val="24"/>
          <w:szCs w:val="24"/>
        </w:rPr>
        <w:t>Исполнитель</w:t>
      </w:r>
      <w:r w:rsidR="002D6BF4" w:rsidRPr="00514E1B">
        <w:rPr>
          <w:rFonts w:eastAsia="Times New Roman"/>
          <w:color w:val="000000"/>
          <w:sz w:val="24"/>
          <w:szCs w:val="24"/>
        </w:rPr>
        <w:t xml:space="preserve"> вправе</w:t>
      </w:r>
      <w:r w:rsidRPr="00514E1B">
        <w:rPr>
          <w:rFonts w:eastAsia="Times New Roman"/>
          <w:color w:val="000000"/>
          <w:sz w:val="24"/>
          <w:szCs w:val="24"/>
        </w:rPr>
        <w:t xml:space="preserve"> требовать от </w:t>
      </w:r>
      <w:r w:rsidR="00783CAB">
        <w:rPr>
          <w:rFonts w:eastAsia="Times New Roman"/>
          <w:color w:val="000000"/>
          <w:sz w:val="24"/>
          <w:szCs w:val="24"/>
        </w:rPr>
        <w:t>Исполнителя</w:t>
      </w:r>
      <w:r w:rsidRPr="00514E1B">
        <w:rPr>
          <w:rFonts w:eastAsia="Times New Roman"/>
          <w:color w:val="000000"/>
          <w:sz w:val="24"/>
          <w:szCs w:val="24"/>
        </w:rPr>
        <w:t xml:space="preserve"> уплаты неустойки в размере 0,1 % от стоимости не выполненных в срок</w:t>
      </w:r>
      <w:r w:rsidR="004C086E">
        <w:rPr>
          <w:rFonts w:eastAsia="Times New Roman"/>
          <w:color w:val="000000"/>
          <w:sz w:val="24"/>
          <w:szCs w:val="24"/>
        </w:rPr>
        <w:t xml:space="preserve"> работ за каждый день просрочки, но не более 10 % от данной стоимости.</w:t>
      </w:r>
    </w:p>
    <w:p w:rsidR="002D6BF4" w:rsidRPr="00514E1B" w:rsidRDefault="002D6BF4" w:rsidP="002D6BF4">
      <w:pPr>
        <w:ind w:right="-1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6.5</w:t>
      </w:r>
      <w:r w:rsidRPr="00514E1B">
        <w:rPr>
          <w:rFonts w:eastAsia="Times New Roman"/>
          <w:color w:val="000000"/>
          <w:sz w:val="24"/>
          <w:szCs w:val="24"/>
        </w:rPr>
        <w:t xml:space="preserve">. В случае нарушения сроков </w:t>
      </w:r>
      <w:r>
        <w:rPr>
          <w:rFonts w:eastAsia="Times New Roman"/>
          <w:sz w:val="24"/>
          <w:szCs w:val="24"/>
        </w:rPr>
        <w:t>о</w:t>
      </w:r>
      <w:r w:rsidRPr="00514E1B">
        <w:rPr>
          <w:rFonts w:eastAsia="Times New Roman"/>
          <w:sz w:val="24"/>
          <w:szCs w:val="24"/>
        </w:rPr>
        <w:t>плат</w:t>
      </w:r>
      <w:r>
        <w:rPr>
          <w:rFonts w:eastAsia="Times New Roman"/>
          <w:sz w:val="24"/>
          <w:szCs w:val="24"/>
        </w:rPr>
        <w:t>ы</w:t>
      </w:r>
      <w:r w:rsidRPr="00514E1B">
        <w:rPr>
          <w:rFonts w:eastAsia="Times New Roman"/>
          <w:sz w:val="24"/>
          <w:szCs w:val="24"/>
        </w:rPr>
        <w:t xml:space="preserve"> работ по настоящему </w:t>
      </w:r>
      <w:r>
        <w:rPr>
          <w:rFonts w:eastAsia="Times New Roman"/>
          <w:sz w:val="24"/>
          <w:szCs w:val="24"/>
        </w:rPr>
        <w:t>д</w:t>
      </w:r>
      <w:r w:rsidRPr="00514E1B">
        <w:rPr>
          <w:rFonts w:eastAsia="Times New Roman"/>
          <w:sz w:val="24"/>
          <w:szCs w:val="24"/>
        </w:rPr>
        <w:t>оговору</w:t>
      </w:r>
      <w:r>
        <w:rPr>
          <w:rFonts w:eastAsia="Times New Roman"/>
          <w:sz w:val="24"/>
          <w:szCs w:val="24"/>
        </w:rPr>
        <w:t xml:space="preserve"> п.3.2. </w:t>
      </w:r>
      <w:r w:rsidR="00783CAB">
        <w:rPr>
          <w:rFonts w:eastAsia="Times New Roman"/>
          <w:sz w:val="24"/>
          <w:szCs w:val="24"/>
        </w:rPr>
        <w:t>Исполнитель</w:t>
      </w:r>
      <w:r>
        <w:rPr>
          <w:rFonts w:eastAsia="Times New Roman"/>
          <w:sz w:val="24"/>
          <w:szCs w:val="24"/>
        </w:rPr>
        <w:t xml:space="preserve"> </w:t>
      </w:r>
      <w:r w:rsidRPr="00514E1B">
        <w:rPr>
          <w:rFonts w:eastAsia="Times New Roman"/>
          <w:color w:val="000000"/>
          <w:sz w:val="24"/>
          <w:szCs w:val="24"/>
        </w:rPr>
        <w:t xml:space="preserve">вправе требовать от </w:t>
      </w:r>
      <w:r w:rsidR="00783CAB">
        <w:rPr>
          <w:rFonts w:eastAsia="Times New Roman"/>
          <w:color w:val="000000"/>
          <w:sz w:val="24"/>
          <w:szCs w:val="24"/>
        </w:rPr>
        <w:t>Исполнителя</w:t>
      </w:r>
      <w:r w:rsidRPr="00514E1B">
        <w:rPr>
          <w:rFonts w:eastAsia="Times New Roman"/>
          <w:color w:val="000000"/>
          <w:sz w:val="24"/>
          <w:szCs w:val="24"/>
        </w:rPr>
        <w:t xml:space="preserve"> уплаты неустойки в размере 0,1 % от стоимости не выполненных в срок</w:t>
      </w:r>
      <w:r>
        <w:rPr>
          <w:rFonts w:eastAsia="Times New Roman"/>
          <w:color w:val="000000"/>
          <w:sz w:val="24"/>
          <w:szCs w:val="24"/>
        </w:rPr>
        <w:t xml:space="preserve"> обязательств за каждый день просрочки, но не более 10 % от данной стоимости.</w:t>
      </w:r>
    </w:p>
    <w:p w:rsidR="004607E8" w:rsidRPr="00514E1B" w:rsidRDefault="002D6BF4" w:rsidP="004607E8">
      <w:pPr>
        <w:ind w:right="-1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6.6</w:t>
      </w:r>
      <w:r w:rsidR="004607E8" w:rsidRPr="00514E1B">
        <w:rPr>
          <w:rFonts w:eastAsia="Times New Roman"/>
          <w:color w:val="000000"/>
          <w:sz w:val="24"/>
          <w:szCs w:val="24"/>
        </w:rPr>
        <w:t xml:space="preserve">. </w:t>
      </w:r>
      <w:r w:rsidR="00783CAB">
        <w:rPr>
          <w:rFonts w:eastAsia="Times New Roman"/>
          <w:color w:val="000000"/>
          <w:sz w:val="24"/>
          <w:szCs w:val="24"/>
        </w:rPr>
        <w:t>Исполнитель</w:t>
      </w:r>
      <w:r w:rsidR="004607E8" w:rsidRPr="00514E1B">
        <w:rPr>
          <w:rFonts w:eastAsia="Times New Roman"/>
          <w:color w:val="000000"/>
          <w:sz w:val="24"/>
          <w:szCs w:val="24"/>
        </w:rPr>
        <w:t xml:space="preserve"> несет ответственность за ненадлежащее составление </w:t>
      </w:r>
      <w:r w:rsidR="003D5960" w:rsidRPr="00514E1B">
        <w:rPr>
          <w:rFonts w:eastAsia="Times New Roman"/>
          <w:color w:val="000000"/>
          <w:sz w:val="24"/>
          <w:szCs w:val="24"/>
        </w:rPr>
        <w:t>проектно-рабоч</w:t>
      </w:r>
      <w:r w:rsidR="00503332" w:rsidRPr="00514E1B">
        <w:rPr>
          <w:rFonts w:eastAsia="Times New Roman"/>
          <w:color w:val="000000"/>
          <w:sz w:val="24"/>
          <w:szCs w:val="24"/>
        </w:rPr>
        <w:t>е</w:t>
      </w:r>
      <w:r w:rsidR="004607E8" w:rsidRPr="00514E1B">
        <w:rPr>
          <w:rFonts w:eastAsia="Times New Roman"/>
          <w:color w:val="000000"/>
          <w:sz w:val="24"/>
          <w:szCs w:val="24"/>
        </w:rPr>
        <w:t xml:space="preserve">й документации включая недостатки, обнаруженные впоследствии в ходе строительства, а также в процессе эксплуатации объекта, созданного на основе </w:t>
      </w:r>
      <w:r w:rsidR="003D5960" w:rsidRPr="00514E1B">
        <w:rPr>
          <w:rFonts w:eastAsia="Times New Roman"/>
          <w:color w:val="000000"/>
          <w:sz w:val="24"/>
          <w:szCs w:val="24"/>
        </w:rPr>
        <w:t>проектно-рабоч</w:t>
      </w:r>
      <w:r w:rsidR="00503332" w:rsidRPr="00514E1B">
        <w:rPr>
          <w:rFonts w:eastAsia="Times New Roman"/>
          <w:color w:val="000000"/>
          <w:sz w:val="24"/>
          <w:szCs w:val="24"/>
        </w:rPr>
        <w:t>е</w:t>
      </w:r>
      <w:r w:rsidR="004607E8" w:rsidRPr="00514E1B">
        <w:rPr>
          <w:rFonts w:eastAsia="Times New Roman"/>
          <w:color w:val="000000"/>
          <w:sz w:val="24"/>
          <w:szCs w:val="24"/>
        </w:rPr>
        <w:t xml:space="preserve">й документации. Скрытые недостатки, обнаруженные </w:t>
      </w:r>
      <w:r w:rsidR="00783CAB">
        <w:rPr>
          <w:rFonts w:eastAsia="Times New Roman"/>
          <w:color w:val="000000"/>
          <w:sz w:val="24"/>
          <w:szCs w:val="24"/>
        </w:rPr>
        <w:t>Исполнителем</w:t>
      </w:r>
      <w:r w:rsidR="004607E8" w:rsidRPr="00514E1B">
        <w:rPr>
          <w:rFonts w:eastAsia="Times New Roman"/>
          <w:color w:val="000000"/>
          <w:sz w:val="24"/>
          <w:szCs w:val="24"/>
        </w:rPr>
        <w:t xml:space="preserve"> после приемки работ подлежат безвозмездному устранению </w:t>
      </w:r>
      <w:r w:rsidR="00783CAB">
        <w:rPr>
          <w:rFonts w:eastAsia="Times New Roman"/>
          <w:color w:val="000000"/>
          <w:sz w:val="24"/>
          <w:szCs w:val="24"/>
        </w:rPr>
        <w:t>Исполнителем</w:t>
      </w:r>
      <w:r w:rsidR="004607E8" w:rsidRPr="00514E1B">
        <w:rPr>
          <w:rFonts w:eastAsia="Times New Roman"/>
          <w:color w:val="000000"/>
          <w:sz w:val="24"/>
          <w:szCs w:val="24"/>
        </w:rPr>
        <w:t xml:space="preserve"> в течение 10 дней с момента его уведомления.</w:t>
      </w:r>
    </w:p>
    <w:p w:rsidR="004607E8" w:rsidRDefault="002D6BF4" w:rsidP="004607E8">
      <w:pPr>
        <w:jc w:val="both"/>
        <w:rPr>
          <w:sz w:val="24"/>
          <w:szCs w:val="24"/>
        </w:rPr>
      </w:pPr>
      <w:r>
        <w:rPr>
          <w:sz w:val="24"/>
          <w:szCs w:val="24"/>
        </w:rPr>
        <w:t>6.7</w:t>
      </w:r>
      <w:r w:rsidR="004607E8" w:rsidRPr="00514E1B">
        <w:rPr>
          <w:sz w:val="24"/>
          <w:szCs w:val="24"/>
        </w:rPr>
        <w:t xml:space="preserve">. Все споры между Сторонами разрешаются путем переговоров, а в случае не урегулирования спорных </w:t>
      </w:r>
      <w:r w:rsidR="00C073C8" w:rsidRPr="00514E1B">
        <w:rPr>
          <w:sz w:val="24"/>
          <w:szCs w:val="24"/>
        </w:rPr>
        <w:t>вопросов споры</w:t>
      </w:r>
      <w:r w:rsidR="004607E8" w:rsidRPr="00514E1B">
        <w:rPr>
          <w:sz w:val="24"/>
          <w:szCs w:val="24"/>
        </w:rPr>
        <w:t xml:space="preserve"> разрешаются в Арбитражном суде Краснодарского края.</w:t>
      </w:r>
    </w:p>
    <w:p w:rsidR="00722C2B" w:rsidRDefault="00722C2B" w:rsidP="004607E8">
      <w:pPr>
        <w:jc w:val="both"/>
        <w:rPr>
          <w:sz w:val="24"/>
          <w:szCs w:val="24"/>
        </w:rPr>
      </w:pPr>
    </w:p>
    <w:p w:rsidR="00722C2B" w:rsidRPr="00514E1B" w:rsidRDefault="00722C2B" w:rsidP="004607E8">
      <w:pPr>
        <w:jc w:val="both"/>
        <w:rPr>
          <w:sz w:val="24"/>
          <w:szCs w:val="24"/>
        </w:rPr>
      </w:pPr>
    </w:p>
    <w:p w:rsidR="004607E8" w:rsidRPr="00514E1B" w:rsidRDefault="004607E8" w:rsidP="004607E8">
      <w:pPr>
        <w:jc w:val="both"/>
        <w:rPr>
          <w:sz w:val="24"/>
          <w:szCs w:val="24"/>
        </w:rPr>
      </w:pPr>
    </w:p>
    <w:p w:rsidR="004607E8" w:rsidRPr="00514E1B" w:rsidRDefault="004607E8" w:rsidP="004607E8">
      <w:pPr>
        <w:widowControl/>
        <w:numPr>
          <w:ilvl w:val="0"/>
          <w:numId w:val="36"/>
        </w:numPr>
        <w:jc w:val="center"/>
        <w:rPr>
          <w:b/>
          <w:sz w:val="24"/>
          <w:szCs w:val="24"/>
        </w:rPr>
      </w:pPr>
      <w:r w:rsidRPr="00514E1B">
        <w:rPr>
          <w:b/>
          <w:sz w:val="24"/>
          <w:szCs w:val="24"/>
        </w:rPr>
        <w:t>ОБСТОЯТЕЛЬСТВА НЕПРЕОДОЛИМОЙ СИЛЫ</w:t>
      </w:r>
      <w:r w:rsidR="003E1AB3" w:rsidRPr="00514E1B">
        <w:rPr>
          <w:b/>
          <w:sz w:val="24"/>
          <w:szCs w:val="24"/>
        </w:rPr>
        <w:t>.</w:t>
      </w:r>
    </w:p>
    <w:p w:rsidR="004607E8" w:rsidRPr="00621F38" w:rsidRDefault="00621F38" w:rsidP="00621F3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621F38">
        <w:rPr>
          <w:rFonts w:eastAsia="Times New Roman"/>
          <w:color w:val="000000"/>
          <w:sz w:val="24"/>
          <w:szCs w:val="24"/>
        </w:rPr>
        <w:t>7.</w:t>
      </w:r>
      <w:r>
        <w:rPr>
          <w:rFonts w:eastAsia="Times New Roman"/>
          <w:color w:val="000000"/>
          <w:sz w:val="24"/>
          <w:szCs w:val="24"/>
        </w:rPr>
        <w:t xml:space="preserve">1. </w:t>
      </w:r>
      <w:r w:rsidR="002C5926" w:rsidRPr="00621F38">
        <w:rPr>
          <w:rFonts w:eastAsia="Times New Roman"/>
          <w:color w:val="000000"/>
          <w:sz w:val="24"/>
          <w:szCs w:val="24"/>
        </w:rPr>
        <w:t>Стороны</w:t>
      </w:r>
      <w:r w:rsidR="004607E8" w:rsidRPr="00621F38">
        <w:rPr>
          <w:rFonts w:eastAsia="Times New Roman"/>
          <w:color w:val="000000"/>
          <w:sz w:val="24"/>
          <w:szCs w:val="24"/>
        </w:rPr>
        <w:t xml:space="preserve">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действия внешних объективных факторов и прочих обстоятельств непреодолимой силы и если эти обстоятельства непосредственно повлияли на исполнение настоящего Договора.</w:t>
      </w:r>
    </w:p>
    <w:p w:rsidR="00621F38" w:rsidRPr="00621F38" w:rsidRDefault="00621F38" w:rsidP="00621F38">
      <w:pPr>
        <w:rPr>
          <w:rFonts w:eastAsia="Times New Roman"/>
        </w:rPr>
      </w:pPr>
    </w:p>
    <w:p w:rsidR="004607E8" w:rsidRPr="00514E1B" w:rsidRDefault="004607E8" w:rsidP="004607E8">
      <w:pPr>
        <w:widowControl/>
        <w:numPr>
          <w:ilvl w:val="0"/>
          <w:numId w:val="37"/>
        </w:numPr>
        <w:contextualSpacing/>
        <w:jc w:val="center"/>
        <w:rPr>
          <w:b/>
          <w:sz w:val="24"/>
          <w:szCs w:val="24"/>
        </w:rPr>
      </w:pPr>
      <w:r w:rsidRPr="00514E1B">
        <w:rPr>
          <w:b/>
          <w:sz w:val="24"/>
          <w:szCs w:val="24"/>
        </w:rPr>
        <w:t>СРОК ДЕЙСТВИЯ ДОГОВОРА.</w:t>
      </w:r>
    </w:p>
    <w:p w:rsidR="004607E8" w:rsidRPr="00514E1B" w:rsidRDefault="004607E8" w:rsidP="004607E8">
      <w:pPr>
        <w:jc w:val="both"/>
        <w:rPr>
          <w:b/>
          <w:sz w:val="24"/>
          <w:szCs w:val="24"/>
        </w:rPr>
      </w:pPr>
      <w:r w:rsidRPr="00514E1B">
        <w:rPr>
          <w:b/>
          <w:sz w:val="24"/>
          <w:szCs w:val="24"/>
        </w:rPr>
        <w:lastRenderedPageBreak/>
        <w:t xml:space="preserve">8.1. Настоящий договор вступает в силу с момента подписания и действует до полного </w:t>
      </w:r>
      <w:r w:rsidR="002C5926">
        <w:rPr>
          <w:b/>
          <w:sz w:val="24"/>
          <w:szCs w:val="24"/>
        </w:rPr>
        <w:t>исполнения Сторонами</w:t>
      </w:r>
      <w:r w:rsidRPr="00514E1B">
        <w:rPr>
          <w:b/>
          <w:sz w:val="24"/>
          <w:szCs w:val="24"/>
        </w:rPr>
        <w:t xml:space="preserve"> своих обязательств по договору. </w:t>
      </w:r>
    </w:p>
    <w:p w:rsidR="004607E8" w:rsidRPr="00514E1B" w:rsidRDefault="004607E8" w:rsidP="004607E8">
      <w:pPr>
        <w:jc w:val="both"/>
        <w:rPr>
          <w:sz w:val="24"/>
          <w:szCs w:val="24"/>
        </w:rPr>
      </w:pPr>
      <w:r w:rsidRPr="00514E1B">
        <w:rPr>
          <w:sz w:val="24"/>
          <w:szCs w:val="24"/>
        </w:rPr>
        <w:t>8.2. Настоящий договор может быть расторгнут досрочно в следующих случаях:</w:t>
      </w:r>
    </w:p>
    <w:p w:rsidR="004607E8" w:rsidRPr="00514E1B" w:rsidRDefault="002C5926" w:rsidP="004607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письменному соглашению </w:t>
      </w:r>
      <w:r w:rsidR="004607E8" w:rsidRPr="00514E1B">
        <w:rPr>
          <w:sz w:val="24"/>
          <w:szCs w:val="24"/>
        </w:rPr>
        <w:t>Сторон;</w:t>
      </w:r>
    </w:p>
    <w:p w:rsidR="004607E8" w:rsidRPr="00514E1B" w:rsidRDefault="004607E8" w:rsidP="004607E8">
      <w:pPr>
        <w:jc w:val="both"/>
        <w:rPr>
          <w:sz w:val="24"/>
          <w:szCs w:val="24"/>
        </w:rPr>
      </w:pPr>
      <w:r w:rsidRPr="00514E1B">
        <w:rPr>
          <w:sz w:val="24"/>
          <w:szCs w:val="24"/>
        </w:rPr>
        <w:t>-</w:t>
      </w:r>
      <w:r w:rsidR="00B87367" w:rsidRPr="00514E1B">
        <w:rPr>
          <w:sz w:val="24"/>
          <w:szCs w:val="24"/>
        </w:rPr>
        <w:t xml:space="preserve"> </w:t>
      </w:r>
      <w:r w:rsidRPr="00514E1B">
        <w:rPr>
          <w:sz w:val="24"/>
          <w:szCs w:val="24"/>
        </w:rPr>
        <w:t>в одностороннем порядке при отказе одной из сторон от настоящего договора в случаях, когда возможность такого отказа предусмотрена законом или настоящим договором;</w:t>
      </w:r>
    </w:p>
    <w:p w:rsidR="004607E8" w:rsidRDefault="004607E8" w:rsidP="004607E8">
      <w:pPr>
        <w:jc w:val="both"/>
        <w:rPr>
          <w:sz w:val="24"/>
          <w:szCs w:val="24"/>
        </w:rPr>
      </w:pPr>
      <w:r w:rsidRPr="00514E1B">
        <w:rPr>
          <w:sz w:val="24"/>
          <w:szCs w:val="24"/>
        </w:rPr>
        <w:t>- в иных с</w:t>
      </w:r>
      <w:r w:rsidR="004C086E">
        <w:rPr>
          <w:sz w:val="24"/>
          <w:szCs w:val="24"/>
        </w:rPr>
        <w:t>лучаях, предусмотренных законодательством</w:t>
      </w:r>
      <w:r w:rsidRPr="00514E1B">
        <w:rPr>
          <w:sz w:val="24"/>
          <w:szCs w:val="24"/>
        </w:rPr>
        <w:t>.</w:t>
      </w:r>
    </w:p>
    <w:p w:rsidR="00D07D65" w:rsidRPr="00514E1B" w:rsidRDefault="00D07D65" w:rsidP="004607E8">
      <w:pPr>
        <w:jc w:val="both"/>
        <w:rPr>
          <w:sz w:val="24"/>
          <w:szCs w:val="24"/>
        </w:rPr>
      </w:pPr>
      <w:r>
        <w:rPr>
          <w:sz w:val="24"/>
          <w:szCs w:val="24"/>
        </w:rPr>
        <w:t>8.3. В случае одностороннего порядка расторжения Договора Сторона, расторгающая Договор обязана за 10 рабочих дней до даты предполагаемого расторжения договора</w:t>
      </w:r>
      <w:r w:rsidR="00693E2C">
        <w:rPr>
          <w:sz w:val="24"/>
          <w:szCs w:val="24"/>
        </w:rPr>
        <w:t xml:space="preserve"> в письменном виде уведомить об этом другую сторону. Факт, дата и время получения другой Стороной уведомления должны быть подтверждены документально.</w:t>
      </w:r>
    </w:p>
    <w:p w:rsidR="004607E8" w:rsidRPr="00514E1B" w:rsidRDefault="004607E8" w:rsidP="004607E8">
      <w:pPr>
        <w:jc w:val="both"/>
        <w:rPr>
          <w:b/>
          <w:sz w:val="24"/>
          <w:szCs w:val="24"/>
        </w:rPr>
      </w:pPr>
    </w:p>
    <w:p w:rsidR="004607E8" w:rsidRPr="00514E1B" w:rsidRDefault="004607E8" w:rsidP="004607E8">
      <w:pPr>
        <w:widowControl/>
        <w:numPr>
          <w:ilvl w:val="0"/>
          <w:numId w:val="37"/>
        </w:numPr>
        <w:contextualSpacing/>
        <w:jc w:val="center"/>
        <w:rPr>
          <w:b/>
          <w:sz w:val="24"/>
          <w:szCs w:val="24"/>
        </w:rPr>
      </w:pPr>
      <w:r w:rsidRPr="00514E1B">
        <w:rPr>
          <w:b/>
          <w:sz w:val="24"/>
          <w:szCs w:val="24"/>
        </w:rPr>
        <w:t>ДОПОЛНИТЕЛЬНЫЕ УСЛОВИЯ</w:t>
      </w:r>
      <w:r w:rsidR="00B87367" w:rsidRPr="00514E1B">
        <w:rPr>
          <w:b/>
          <w:sz w:val="24"/>
          <w:szCs w:val="24"/>
        </w:rPr>
        <w:t>.</w:t>
      </w:r>
    </w:p>
    <w:p w:rsidR="004607E8" w:rsidRPr="00514E1B" w:rsidRDefault="004607E8" w:rsidP="004607E8">
      <w:pPr>
        <w:jc w:val="both"/>
        <w:rPr>
          <w:sz w:val="24"/>
          <w:szCs w:val="24"/>
        </w:rPr>
      </w:pPr>
      <w:r w:rsidRPr="00514E1B">
        <w:rPr>
          <w:sz w:val="24"/>
          <w:szCs w:val="24"/>
        </w:rPr>
        <w:t xml:space="preserve">9.1. </w:t>
      </w:r>
      <w:r w:rsidR="002C5926">
        <w:rPr>
          <w:sz w:val="24"/>
          <w:szCs w:val="24"/>
        </w:rPr>
        <w:t>Стороны</w:t>
      </w:r>
      <w:r w:rsidRPr="00514E1B">
        <w:rPr>
          <w:sz w:val="24"/>
          <w:szCs w:val="24"/>
        </w:rPr>
        <w:t xml:space="preserve"> принимают на себя безусловное обязательство сохранять в тайне всю информацию, передаваемую ими друг другу в устной, письменной и иной форме, или ставшую им известной вследствие заключения и исполнения Договора. Такая информация считается конфиденциальной и не подл</w:t>
      </w:r>
      <w:r w:rsidR="002C5926">
        <w:rPr>
          <w:sz w:val="24"/>
          <w:szCs w:val="24"/>
        </w:rPr>
        <w:t xml:space="preserve">ежащей разглашению ни одной из </w:t>
      </w:r>
      <w:r w:rsidRPr="00514E1B">
        <w:rPr>
          <w:sz w:val="24"/>
          <w:szCs w:val="24"/>
        </w:rPr>
        <w:t xml:space="preserve">Сторон, за исключением случаев, когда разглашение информации необходимо для исполнения обязательств, принятых Сторонами в </w:t>
      </w:r>
      <w:r w:rsidR="00C073C8" w:rsidRPr="00514E1B">
        <w:rPr>
          <w:sz w:val="24"/>
          <w:szCs w:val="24"/>
        </w:rPr>
        <w:t>соответствии с</w:t>
      </w:r>
      <w:r w:rsidRPr="00514E1B">
        <w:rPr>
          <w:sz w:val="24"/>
          <w:szCs w:val="24"/>
        </w:rPr>
        <w:t xml:space="preserve"> настоящим договором.</w:t>
      </w:r>
    </w:p>
    <w:p w:rsidR="004607E8" w:rsidRPr="00514E1B" w:rsidRDefault="004607E8" w:rsidP="004607E8">
      <w:pPr>
        <w:jc w:val="both"/>
        <w:rPr>
          <w:sz w:val="24"/>
          <w:szCs w:val="24"/>
        </w:rPr>
      </w:pPr>
      <w:r w:rsidRPr="00514E1B">
        <w:rPr>
          <w:sz w:val="24"/>
          <w:szCs w:val="24"/>
        </w:rPr>
        <w:t xml:space="preserve">9.2.  Все изменения и дополнения к настоящему договору заключаются Сторонами </w:t>
      </w:r>
      <w:r w:rsidR="00C073C8" w:rsidRPr="00514E1B">
        <w:rPr>
          <w:sz w:val="24"/>
          <w:szCs w:val="24"/>
        </w:rPr>
        <w:t>в форме</w:t>
      </w:r>
      <w:r w:rsidR="004C086E">
        <w:rPr>
          <w:sz w:val="24"/>
          <w:szCs w:val="24"/>
        </w:rPr>
        <w:t xml:space="preserve"> дополнительного соглашения, являются неотъемлемой частью данного договора.</w:t>
      </w:r>
    </w:p>
    <w:p w:rsidR="004607E8" w:rsidRPr="00514E1B" w:rsidRDefault="004607E8" w:rsidP="004607E8">
      <w:pPr>
        <w:jc w:val="both"/>
        <w:rPr>
          <w:sz w:val="24"/>
          <w:szCs w:val="24"/>
        </w:rPr>
      </w:pPr>
      <w:r w:rsidRPr="00514E1B">
        <w:rPr>
          <w:sz w:val="24"/>
          <w:szCs w:val="24"/>
        </w:rPr>
        <w:t xml:space="preserve">9.3. Взаимоотношения </w:t>
      </w:r>
      <w:r w:rsidR="002C5926">
        <w:rPr>
          <w:sz w:val="24"/>
          <w:szCs w:val="24"/>
        </w:rPr>
        <w:t>Сторон</w:t>
      </w:r>
      <w:r w:rsidRPr="00514E1B">
        <w:rPr>
          <w:sz w:val="24"/>
          <w:szCs w:val="24"/>
        </w:rPr>
        <w:t>, не урегулированные Договором, регулируются по правилам и в порядке, установленном действующим гражданским законодательством Российской Федерации.</w:t>
      </w:r>
    </w:p>
    <w:p w:rsidR="004607E8" w:rsidRPr="00514E1B" w:rsidRDefault="004607E8" w:rsidP="004607E8">
      <w:pPr>
        <w:jc w:val="both"/>
        <w:rPr>
          <w:sz w:val="24"/>
          <w:szCs w:val="24"/>
        </w:rPr>
      </w:pPr>
    </w:p>
    <w:p w:rsidR="004607E8" w:rsidRPr="00514E1B" w:rsidRDefault="004607E8" w:rsidP="004607E8">
      <w:pPr>
        <w:widowControl/>
        <w:numPr>
          <w:ilvl w:val="0"/>
          <w:numId w:val="37"/>
        </w:numPr>
        <w:autoSpaceDE/>
        <w:autoSpaceDN/>
        <w:adjustRightInd/>
        <w:ind w:right="-1"/>
        <w:jc w:val="center"/>
        <w:rPr>
          <w:b/>
          <w:sz w:val="24"/>
          <w:szCs w:val="24"/>
        </w:rPr>
      </w:pPr>
      <w:r w:rsidRPr="00514E1B">
        <w:rPr>
          <w:b/>
          <w:sz w:val="24"/>
          <w:szCs w:val="24"/>
        </w:rPr>
        <w:t>ПЕРЕЧЕНЬ ДОКУМЕНТОВ, ПРИЛАГАЕМЫХ К НАСТОЯЩЕМУ ДОГОВОРУ</w:t>
      </w:r>
      <w:r w:rsidR="0027329C" w:rsidRPr="00514E1B">
        <w:rPr>
          <w:b/>
          <w:sz w:val="24"/>
          <w:szCs w:val="24"/>
        </w:rPr>
        <w:t>.</w:t>
      </w:r>
    </w:p>
    <w:p w:rsidR="005D51C3" w:rsidRPr="00514E1B" w:rsidRDefault="005D51C3" w:rsidP="005D51C3">
      <w:pPr>
        <w:widowControl/>
        <w:autoSpaceDE/>
        <w:autoSpaceDN/>
        <w:adjustRightInd/>
        <w:ind w:left="720" w:right="-1"/>
        <w:rPr>
          <w:b/>
          <w:sz w:val="24"/>
          <w:szCs w:val="24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7514"/>
        <w:gridCol w:w="2120"/>
      </w:tblGrid>
      <w:tr w:rsidR="004607E8" w:rsidRPr="00514E1B" w:rsidTr="005C587D">
        <w:trPr>
          <w:trHeight w:val="4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E8" w:rsidRPr="00514E1B" w:rsidRDefault="004607E8" w:rsidP="005C587D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514E1B">
              <w:rPr>
                <w:sz w:val="24"/>
                <w:szCs w:val="24"/>
              </w:rPr>
              <w:t xml:space="preserve">  </w:t>
            </w:r>
            <w:r w:rsidRPr="00514E1B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E8" w:rsidRPr="00514E1B" w:rsidRDefault="004607E8" w:rsidP="005C587D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514E1B">
              <w:rPr>
                <w:b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E8" w:rsidRPr="00514E1B" w:rsidRDefault="004607E8" w:rsidP="005C587D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514E1B">
              <w:rPr>
                <w:b/>
                <w:color w:val="000000"/>
                <w:sz w:val="24"/>
                <w:szCs w:val="24"/>
              </w:rPr>
              <w:t>Сторона-оформитель</w:t>
            </w:r>
          </w:p>
        </w:tc>
      </w:tr>
      <w:tr w:rsidR="004607E8" w:rsidRPr="00514E1B" w:rsidTr="005C587D">
        <w:trPr>
          <w:trHeight w:val="2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E8" w:rsidRPr="00514E1B" w:rsidRDefault="004607E8" w:rsidP="005C587D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514E1B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E8" w:rsidRPr="00514E1B" w:rsidRDefault="004607E8" w:rsidP="0015141A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514E1B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606981" w:rsidRPr="00514E1B">
              <w:rPr>
                <w:b/>
                <w:i/>
                <w:color w:val="000000"/>
                <w:sz w:val="24"/>
                <w:szCs w:val="24"/>
              </w:rPr>
              <w:t>Приложение №1</w:t>
            </w:r>
            <w:r w:rsidR="008B5851" w:rsidRPr="00514E1B">
              <w:rPr>
                <w:b/>
                <w:i/>
                <w:color w:val="000000"/>
                <w:sz w:val="24"/>
                <w:szCs w:val="24"/>
              </w:rPr>
              <w:t>-</w:t>
            </w:r>
            <w:r w:rsidRPr="00514E1B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15141A" w:rsidRPr="0015141A">
              <w:rPr>
                <w:sz w:val="24"/>
                <w:szCs w:val="24"/>
              </w:rPr>
              <w:t>Протокол соглашение о договорной цене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E8" w:rsidRPr="00514E1B" w:rsidRDefault="00783CAB" w:rsidP="005C587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Исполнитель</w:t>
            </w:r>
          </w:p>
        </w:tc>
      </w:tr>
      <w:tr w:rsidR="004607E8" w:rsidRPr="00514E1B" w:rsidTr="005C587D">
        <w:trPr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E8" w:rsidRPr="00514E1B" w:rsidRDefault="004607E8" w:rsidP="005C587D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514E1B">
              <w:rPr>
                <w:rFonts w:eastAsia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E8" w:rsidRPr="00514E1B" w:rsidRDefault="004607E8" w:rsidP="005C587D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514E1B">
              <w:rPr>
                <w:b/>
                <w:i/>
                <w:color w:val="000000"/>
                <w:sz w:val="24"/>
                <w:szCs w:val="24"/>
              </w:rPr>
              <w:t xml:space="preserve"> Приложение №2 - </w:t>
            </w:r>
            <w:r w:rsidRPr="00514E1B">
              <w:rPr>
                <w:sz w:val="24"/>
                <w:szCs w:val="24"/>
              </w:rPr>
              <w:t xml:space="preserve">Акт приема-передачи исходных данных, необходимых для разработки </w:t>
            </w:r>
            <w:r w:rsidR="003D5960" w:rsidRPr="00514E1B">
              <w:rPr>
                <w:sz w:val="24"/>
                <w:szCs w:val="24"/>
              </w:rPr>
              <w:t>проектно-рабоч</w:t>
            </w:r>
            <w:r w:rsidR="00503332" w:rsidRPr="00514E1B">
              <w:rPr>
                <w:sz w:val="24"/>
                <w:szCs w:val="24"/>
              </w:rPr>
              <w:t>е</w:t>
            </w:r>
            <w:r w:rsidRPr="00514E1B">
              <w:rPr>
                <w:sz w:val="24"/>
                <w:szCs w:val="24"/>
              </w:rPr>
              <w:t>й</w:t>
            </w:r>
            <w:r w:rsidR="001614D5" w:rsidRPr="00514E1B">
              <w:rPr>
                <w:sz w:val="24"/>
                <w:szCs w:val="24"/>
              </w:rPr>
              <w:t xml:space="preserve"> документации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7E8" w:rsidRPr="00514E1B" w:rsidRDefault="00783CAB" w:rsidP="005C587D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Исполнитель</w:t>
            </w:r>
          </w:p>
        </w:tc>
      </w:tr>
      <w:tr w:rsidR="000742F3" w:rsidRPr="00514E1B" w:rsidTr="005C587D">
        <w:trPr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F3" w:rsidRPr="00514E1B" w:rsidRDefault="000742F3" w:rsidP="005C587D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514E1B">
              <w:rPr>
                <w:rFonts w:eastAsia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F3" w:rsidRPr="00514E1B" w:rsidRDefault="000742F3" w:rsidP="0015141A">
            <w:pPr>
              <w:rPr>
                <w:b/>
                <w:i/>
                <w:color w:val="000000"/>
                <w:sz w:val="24"/>
                <w:szCs w:val="24"/>
              </w:rPr>
            </w:pPr>
            <w:r w:rsidRPr="00514E1B">
              <w:rPr>
                <w:b/>
                <w:i/>
                <w:color w:val="000000"/>
                <w:sz w:val="24"/>
                <w:szCs w:val="24"/>
              </w:rPr>
              <w:t xml:space="preserve">Приложение №3 – </w:t>
            </w:r>
            <w:r w:rsidR="001614D5" w:rsidRPr="00514E1B">
              <w:rPr>
                <w:sz w:val="24"/>
                <w:szCs w:val="24"/>
              </w:rPr>
              <w:t>Техническ</w:t>
            </w:r>
            <w:r w:rsidR="00783CAB">
              <w:rPr>
                <w:sz w:val="24"/>
                <w:szCs w:val="24"/>
              </w:rPr>
              <w:t>ое</w:t>
            </w:r>
            <w:r w:rsidR="001614D5" w:rsidRPr="00514E1B">
              <w:rPr>
                <w:sz w:val="24"/>
                <w:szCs w:val="24"/>
              </w:rPr>
              <w:t xml:space="preserve"> задани</w:t>
            </w:r>
            <w:r w:rsidR="00783CAB" w:rsidRPr="00783CAB">
              <w:rPr>
                <w:sz w:val="24"/>
                <w:szCs w:val="24"/>
              </w:rPr>
              <w:t>е</w:t>
            </w:r>
            <w:r w:rsidR="001614D5" w:rsidRPr="00514E1B">
              <w:rPr>
                <w:sz w:val="24"/>
                <w:szCs w:val="24"/>
              </w:rPr>
              <w:t xml:space="preserve"> на проектирование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F3" w:rsidRPr="00514E1B" w:rsidRDefault="00783CAB" w:rsidP="005C58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Исполнитель</w:t>
            </w:r>
          </w:p>
        </w:tc>
      </w:tr>
    </w:tbl>
    <w:p w:rsidR="001614D5" w:rsidRDefault="001614D5" w:rsidP="004607E8">
      <w:pPr>
        <w:ind w:right="-1"/>
        <w:jc w:val="center"/>
        <w:rPr>
          <w:b/>
          <w:sz w:val="24"/>
          <w:szCs w:val="24"/>
        </w:rPr>
      </w:pPr>
    </w:p>
    <w:p w:rsidR="00765DE0" w:rsidRPr="00514E1B" w:rsidRDefault="00765DE0" w:rsidP="004607E8">
      <w:pPr>
        <w:ind w:right="-1"/>
        <w:jc w:val="center"/>
        <w:rPr>
          <w:b/>
          <w:sz w:val="24"/>
          <w:szCs w:val="24"/>
        </w:rPr>
      </w:pPr>
    </w:p>
    <w:p w:rsidR="004607E8" w:rsidRPr="00765DE0" w:rsidRDefault="004607E8" w:rsidP="00765DE0">
      <w:pPr>
        <w:pStyle w:val="a3"/>
        <w:numPr>
          <w:ilvl w:val="0"/>
          <w:numId w:val="37"/>
        </w:numPr>
        <w:ind w:right="-1"/>
        <w:jc w:val="center"/>
        <w:rPr>
          <w:b/>
          <w:sz w:val="24"/>
          <w:szCs w:val="24"/>
        </w:rPr>
      </w:pPr>
      <w:r w:rsidRPr="00765DE0">
        <w:rPr>
          <w:b/>
          <w:sz w:val="24"/>
          <w:szCs w:val="24"/>
        </w:rPr>
        <w:t>ЮРИДИЧЕСКИЕ АДРЕСА И РЕКВИЗИТЫ СТОРОН.</w:t>
      </w:r>
    </w:p>
    <w:tbl>
      <w:tblPr>
        <w:tblW w:w="9924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4"/>
        <w:gridCol w:w="1984"/>
        <w:gridCol w:w="3686"/>
      </w:tblGrid>
      <w:tr w:rsidR="00FA220E" w:rsidRPr="00DC5911" w:rsidTr="00251BFE">
        <w:trPr>
          <w:trHeight w:val="487"/>
        </w:trPr>
        <w:tc>
          <w:tcPr>
            <w:tcW w:w="4254" w:type="dxa"/>
            <w:vAlign w:val="center"/>
          </w:tcPr>
          <w:p w:rsidR="00FA220E" w:rsidRPr="00DC5911" w:rsidRDefault="00FA220E" w:rsidP="00251BFE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DC5911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1984" w:type="dxa"/>
            <w:vAlign w:val="center"/>
          </w:tcPr>
          <w:p w:rsidR="00FA220E" w:rsidRPr="00DC5911" w:rsidRDefault="00FA220E" w:rsidP="00251BFE">
            <w:pPr>
              <w:pStyle w:val="ad"/>
              <w:ind w:hanging="108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C5911">
              <w:rPr>
                <w:rFonts w:ascii="Times New Roman" w:hAnsi="Times New Roman" w:cs="Times New Roman"/>
                <w:sz w:val="22"/>
                <w:szCs w:val="22"/>
              </w:rPr>
              <w:t>Реквизиты</w:t>
            </w:r>
          </w:p>
        </w:tc>
        <w:tc>
          <w:tcPr>
            <w:tcW w:w="3686" w:type="dxa"/>
            <w:vAlign w:val="center"/>
          </w:tcPr>
          <w:p w:rsidR="00FA220E" w:rsidRPr="00DC5911" w:rsidRDefault="00FA220E" w:rsidP="00251BFE">
            <w:pPr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ИСПОЛНИТЕЛЬ</w:t>
            </w:r>
          </w:p>
        </w:tc>
      </w:tr>
      <w:tr w:rsidR="00FA220E" w:rsidRPr="00DC5911" w:rsidTr="00251BFE">
        <w:trPr>
          <w:trHeight w:val="367"/>
        </w:trPr>
        <w:tc>
          <w:tcPr>
            <w:tcW w:w="4254" w:type="dxa"/>
            <w:vAlign w:val="center"/>
          </w:tcPr>
          <w:p w:rsidR="00FA220E" w:rsidRPr="00DC5911" w:rsidRDefault="00FA220E" w:rsidP="00251BFE">
            <w:pPr>
              <w:contextualSpacing/>
              <w:jc w:val="both"/>
              <w:rPr>
                <w:rFonts w:eastAsia="Times New Roman"/>
                <w:sz w:val="22"/>
                <w:szCs w:val="22"/>
              </w:rPr>
            </w:pPr>
            <w:r w:rsidRPr="00DC5911">
              <w:rPr>
                <w:rFonts w:eastAsia="Times New Roman"/>
                <w:sz w:val="22"/>
                <w:szCs w:val="22"/>
              </w:rPr>
              <w:t>ООО "</w:t>
            </w:r>
            <w:r>
              <w:rPr>
                <w:rFonts w:eastAsia="Times New Roman"/>
                <w:sz w:val="22"/>
                <w:szCs w:val="22"/>
              </w:rPr>
              <w:t>Квант</w:t>
            </w:r>
            <w:r w:rsidRPr="00DC5911">
              <w:rPr>
                <w:rFonts w:eastAsia="Times New Roman"/>
                <w:sz w:val="22"/>
                <w:szCs w:val="22"/>
              </w:rPr>
              <w:t>"</w:t>
            </w:r>
          </w:p>
        </w:tc>
        <w:tc>
          <w:tcPr>
            <w:tcW w:w="1984" w:type="dxa"/>
            <w:vAlign w:val="center"/>
          </w:tcPr>
          <w:p w:rsidR="00FA220E" w:rsidRPr="00DC5911" w:rsidRDefault="00FA220E" w:rsidP="00251BFE">
            <w:pPr>
              <w:pStyle w:val="ad"/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91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FA220E" w:rsidRPr="00DC5911" w:rsidRDefault="00FA220E" w:rsidP="00251BFE">
            <w:pPr>
              <w:pStyle w:val="ad"/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911">
              <w:rPr>
                <w:rFonts w:ascii="Times New Roman" w:hAnsi="Times New Roman" w:cs="Times New Roman"/>
                <w:sz w:val="22"/>
                <w:szCs w:val="22"/>
              </w:rPr>
              <w:t>предприятия</w:t>
            </w:r>
          </w:p>
        </w:tc>
        <w:tc>
          <w:tcPr>
            <w:tcW w:w="3686" w:type="dxa"/>
            <w:vAlign w:val="center"/>
          </w:tcPr>
          <w:p w:rsidR="00FA220E" w:rsidRPr="00DC5911" w:rsidRDefault="00FA220E" w:rsidP="00251BFE">
            <w:pPr>
              <w:pStyle w:val="ad"/>
              <w:ind w:firstLine="1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C5911">
              <w:rPr>
                <w:rFonts w:ascii="Times New Roman" w:hAnsi="Times New Roman" w:cs="Times New Roman"/>
                <w:sz w:val="22"/>
                <w:szCs w:val="22"/>
              </w:rPr>
              <w:t>ООО «Цетрино»</w:t>
            </w:r>
          </w:p>
        </w:tc>
      </w:tr>
      <w:tr w:rsidR="00FA220E" w:rsidRPr="00DC5911" w:rsidTr="00251BFE">
        <w:trPr>
          <w:trHeight w:val="525"/>
        </w:trPr>
        <w:tc>
          <w:tcPr>
            <w:tcW w:w="4254" w:type="dxa"/>
            <w:vAlign w:val="center"/>
          </w:tcPr>
          <w:p w:rsidR="00FA220E" w:rsidRPr="00DC5911" w:rsidRDefault="00FA220E" w:rsidP="00251BFE">
            <w:pPr>
              <w:contextualSpacing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Адрес</w:t>
            </w:r>
          </w:p>
        </w:tc>
        <w:tc>
          <w:tcPr>
            <w:tcW w:w="1984" w:type="dxa"/>
            <w:vAlign w:val="center"/>
          </w:tcPr>
          <w:p w:rsidR="00FA220E" w:rsidRPr="00DC5911" w:rsidRDefault="00FA220E" w:rsidP="00251BFE">
            <w:pPr>
              <w:pStyle w:val="ad"/>
              <w:snapToGrid w:val="0"/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911">
              <w:rPr>
                <w:rFonts w:ascii="Times New Roman" w:hAnsi="Times New Roman" w:cs="Times New Roman"/>
                <w:sz w:val="22"/>
                <w:szCs w:val="22"/>
              </w:rPr>
              <w:t>Юридический адрес</w:t>
            </w:r>
          </w:p>
        </w:tc>
        <w:tc>
          <w:tcPr>
            <w:tcW w:w="3686" w:type="dxa"/>
          </w:tcPr>
          <w:p w:rsidR="00FA220E" w:rsidRPr="00DC5911" w:rsidRDefault="00FA220E" w:rsidP="00251BFE">
            <w:pPr>
              <w:contextualSpacing/>
              <w:jc w:val="both"/>
              <w:rPr>
                <w:rFonts w:eastAsia="Times New Roman"/>
                <w:sz w:val="22"/>
                <w:szCs w:val="22"/>
              </w:rPr>
            </w:pPr>
            <w:r w:rsidRPr="00DC5911">
              <w:rPr>
                <w:rFonts w:eastAsia="Times New Roman"/>
                <w:sz w:val="22"/>
                <w:szCs w:val="22"/>
              </w:rPr>
              <w:t xml:space="preserve">350049, Россия, Краснодарский край, г. Краснодар, ул. </w:t>
            </w:r>
            <w:r>
              <w:rPr>
                <w:rFonts w:eastAsia="Times New Roman"/>
                <w:sz w:val="22"/>
                <w:szCs w:val="22"/>
              </w:rPr>
              <w:t>Красных Партизан д.216 оф.303</w:t>
            </w:r>
          </w:p>
        </w:tc>
      </w:tr>
      <w:tr w:rsidR="00FA220E" w:rsidRPr="00DC5911" w:rsidTr="00251BFE">
        <w:trPr>
          <w:trHeight w:val="525"/>
        </w:trPr>
        <w:tc>
          <w:tcPr>
            <w:tcW w:w="4254" w:type="dxa"/>
            <w:vAlign w:val="center"/>
          </w:tcPr>
          <w:p w:rsidR="00FA220E" w:rsidRPr="00DC5911" w:rsidRDefault="00FA220E" w:rsidP="00251BFE">
            <w:pPr>
              <w:contextualSpacing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Адрес</w:t>
            </w:r>
          </w:p>
        </w:tc>
        <w:tc>
          <w:tcPr>
            <w:tcW w:w="1984" w:type="dxa"/>
            <w:vAlign w:val="center"/>
          </w:tcPr>
          <w:p w:rsidR="00FA220E" w:rsidRPr="00DC5911" w:rsidRDefault="00FA220E" w:rsidP="00251BFE">
            <w:pPr>
              <w:pStyle w:val="ad"/>
              <w:snapToGrid w:val="0"/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911">
              <w:rPr>
                <w:rFonts w:ascii="Times New Roman" w:hAnsi="Times New Roman" w:cs="Times New Roman"/>
                <w:sz w:val="22"/>
                <w:szCs w:val="22"/>
              </w:rPr>
              <w:t>Почтовый адрес</w:t>
            </w:r>
          </w:p>
        </w:tc>
        <w:tc>
          <w:tcPr>
            <w:tcW w:w="3686" w:type="dxa"/>
          </w:tcPr>
          <w:p w:rsidR="00FA220E" w:rsidRPr="00DC5911" w:rsidRDefault="00FA220E" w:rsidP="00251BFE">
            <w:pPr>
              <w:contextualSpacing/>
              <w:jc w:val="both"/>
              <w:rPr>
                <w:rFonts w:eastAsia="Times New Roman"/>
                <w:sz w:val="22"/>
                <w:szCs w:val="22"/>
              </w:rPr>
            </w:pPr>
            <w:r w:rsidRPr="00DC5911">
              <w:rPr>
                <w:rFonts w:eastAsia="Times New Roman"/>
                <w:sz w:val="22"/>
                <w:szCs w:val="22"/>
              </w:rPr>
              <w:t>350049, Россия, Краснодарский край, г. Краснодар, ул. Тургенева д.135, кв. 52</w:t>
            </w:r>
          </w:p>
        </w:tc>
      </w:tr>
      <w:tr w:rsidR="00FA220E" w:rsidRPr="00DC5911" w:rsidTr="00251BFE">
        <w:trPr>
          <w:trHeight w:val="418"/>
        </w:trPr>
        <w:tc>
          <w:tcPr>
            <w:tcW w:w="4254" w:type="dxa"/>
            <w:vAlign w:val="center"/>
          </w:tcPr>
          <w:p w:rsidR="00FA220E" w:rsidRPr="00DC5911" w:rsidRDefault="00FA220E" w:rsidP="00251BFE">
            <w:pPr>
              <w:contextualSpacing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ИНН 0100</w:t>
            </w:r>
            <w:r w:rsidRPr="00DC5911">
              <w:rPr>
                <w:rFonts w:eastAsia="Times New Roman"/>
                <w:sz w:val="22"/>
                <w:szCs w:val="22"/>
              </w:rPr>
              <w:t>0</w:t>
            </w:r>
            <w:r>
              <w:rPr>
                <w:rFonts w:eastAsia="Times New Roman"/>
                <w:sz w:val="22"/>
                <w:szCs w:val="22"/>
              </w:rPr>
              <w:t>00</w:t>
            </w:r>
            <w:r w:rsidRPr="00DC5911">
              <w:rPr>
                <w:rFonts w:eastAsia="Times New Roman"/>
                <w:sz w:val="22"/>
                <w:szCs w:val="22"/>
              </w:rPr>
              <w:t>0</w:t>
            </w:r>
            <w:r>
              <w:rPr>
                <w:rFonts w:eastAsia="Times New Roman"/>
                <w:sz w:val="22"/>
                <w:szCs w:val="22"/>
              </w:rPr>
              <w:t>00</w:t>
            </w:r>
          </w:p>
          <w:p w:rsidR="00FA220E" w:rsidRPr="00DC5911" w:rsidRDefault="00FA220E" w:rsidP="00251BFE">
            <w:pPr>
              <w:contextualSpacing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КПП 01000000</w:t>
            </w:r>
          </w:p>
        </w:tc>
        <w:tc>
          <w:tcPr>
            <w:tcW w:w="1984" w:type="dxa"/>
            <w:vAlign w:val="center"/>
          </w:tcPr>
          <w:p w:rsidR="00FA220E" w:rsidRPr="00DC5911" w:rsidRDefault="00FA220E" w:rsidP="00251BFE">
            <w:pPr>
              <w:pStyle w:val="ad"/>
              <w:snapToGrid w:val="0"/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911">
              <w:rPr>
                <w:rFonts w:ascii="Times New Roman" w:hAnsi="Times New Roman" w:cs="Times New Roman"/>
                <w:sz w:val="22"/>
                <w:szCs w:val="22"/>
              </w:rPr>
              <w:t>ИНН/КПП</w:t>
            </w:r>
          </w:p>
        </w:tc>
        <w:tc>
          <w:tcPr>
            <w:tcW w:w="3686" w:type="dxa"/>
          </w:tcPr>
          <w:p w:rsidR="00FA220E" w:rsidRPr="00DC5911" w:rsidRDefault="00FA220E" w:rsidP="00251BFE">
            <w:pPr>
              <w:contextualSpacing/>
              <w:rPr>
                <w:sz w:val="22"/>
                <w:szCs w:val="22"/>
              </w:rPr>
            </w:pPr>
            <w:r w:rsidRPr="00DC5911">
              <w:rPr>
                <w:sz w:val="22"/>
                <w:szCs w:val="22"/>
              </w:rPr>
              <w:t xml:space="preserve">ИНН 2311190333 </w:t>
            </w:r>
            <w:r w:rsidRPr="00DC5911">
              <w:rPr>
                <w:sz w:val="22"/>
                <w:szCs w:val="22"/>
              </w:rPr>
              <w:br/>
              <w:t>КПП 231101001</w:t>
            </w:r>
          </w:p>
        </w:tc>
      </w:tr>
      <w:tr w:rsidR="00FA220E" w:rsidRPr="00DC5911" w:rsidTr="00251BFE">
        <w:trPr>
          <w:trHeight w:val="326"/>
        </w:trPr>
        <w:tc>
          <w:tcPr>
            <w:tcW w:w="4254" w:type="dxa"/>
            <w:vAlign w:val="center"/>
          </w:tcPr>
          <w:p w:rsidR="00FA220E" w:rsidRPr="00DC5911" w:rsidRDefault="00FA220E" w:rsidP="00251BFE">
            <w:pPr>
              <w:contextualSpacing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4070281082610000000</w:t>
            </w:r>
          </w:p>
        </w:tc>
        <w:tc>
          <w:tcPr>
            <w:tcW w:w="1984" w:type="dxa"/>
            <w:vAlign w:val="center"/>
          </w:tcPr>
          <w:p w:rsidR="00FA220E" w:rsidRPr="00DC5911" w:rsidRDefault="00FA220E" w:rsidP="00251BFE">
            <w:pPr>
              <w:pStyle w:val="ad"/>
              <w:snapToGrid w:val="0"/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911">
              <w:rPr>
                <w:rFonts w:ascii="Times New Roman" w:hAnsi="Times New Roman" w:cs="Times New Roman"/>
                <w:sz w:val="22"/>
                <w:szCs w:val="22"/>
              </w:rPr>
              <w:t>Расчетный счет</w:t>
            </w:r>
          </w:p>
        </w:tc>
        <w:tc>
          <w:tcPr>
            <w:tcW w:w="3686" w:type="dxa"/>
          </w:tcPr>
          <w:p w:rsidR="00FA220E" w:rsidRPr="00DC5911" w:rsidRDefault="00FA220E" w:rsidP="00251BFE">
            <w:pPr>
              <w:contextualSpacing/>
              <w:rPr>
                <w:sz w:val="22"/>
                <w:szCs w:val="22"/>
              </w:rPr>
            </w:pPr>
            <w:r w:rsidRPr="00DC5911">
              <w:rPr>
                <w:sz w:val="22"/>
                <w:szCs w:val="22"/>
              </w:rPr>
              <w:t>40702810602250001382</w:t>
            </w:r>
          </w:p>
        </w:tc>
      </w:tr>
      <w:tr w:rsidR="00FA220E" w:rsidRPr="00DC5911" w:rsidTr="00251BFE">
        <w:trPr>
          <w:trHeight w:val="334"/>
        </w:trPr>
        <w:tc>
          <w:tcPr>
            <w:tcW w:w="4254" w:type="dxa"/>
            <w:vAlign w:val="center"/>
          </w:tcPr>
          <w:p w:rsidR="00FA220E" w:rsidRPr="00DC5911" w:rsidRDefault="00FA220E" w:rsidP="00251BFE">
            <w:pPr>
              <w:contextualSpacing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3010181090000000000</w:t>
            </w:r>
          </w:p>
        </w:tc>
        <w:tc>
          <w:tcPr>
            <w:tcW w:w="1984" w:type="dxa"/>
            <w:vAlign w:val="center"/>
          </w:tcPr>
          <w:p w:rsidR="00FA220E" w:rsidRPr="00DC5911" w:rsidRDefault="00FA220E" w:rsidP="00251BFE">
            <w:pPr>
              <w:pStyle w:val="ad"/>
              <w:snapToGrid w:val="0"/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C5911">
              <w:rPr>
                <w:rFonts w:ascii="Times New Roman" w:hAnsi="Times New Roman" w:cs="Times New Roman"/>
                <w:sz w:val="22"/>
                <w:szCs w:val="22"/>
              </w:rPr>
              <w:t>Кор.счет</w:t>
            </w:r>
            <w:proofErr w:type="spellEnd"/>
          </w:p>
        </w:tc>
        <w:tc>
          <w:tcPr>
            <w:tcW w:w="3686" w:type="dxa"/>
          </w:tcPr>
          <w:p w:rsidR="00FA220E" w:rsidRPr="00DC5911" w:rsidRDefault="00FA220E" w:rsidP="00251BFE">
            <w:pPr>
              <w:contextualSpacing/>
              <w:rPr>
                <w:sz w:val="22"/>
                <w:szCs w:val="22"/>
              </w:rPr>
            </w:pPr>
            <w:r w:rsidRPr="00DC5911">
              <w:rPr>
                <w:sz w:val="22"/>
                <w:szCs w:val="22"/>
              </w:rPr>
              <w:t>30101810760290000058</w:t>
            </w:r>
          </w:p>
        </w:tc>
      </w:tr>
      <w:tr w:rsidR="00FA220E" w:rsidRPr="00DC5911" w:rsidTr="00251BFE">
        <w:trPr>
          <w:trHeight w:val="685"/>
        </w:trPr>
        <w:tc>
          <w:tcPr>
            <w:tcW w:w="4254" w:type="dxa"/>
            <w:vAlign w:val="center"/>
          </w:tcPr>
          <w:p w:rsidR="00FA220E" w:rsidRPr="00DC5911" w:rsidRDefault="00FA220E" w:rsidP="00251BFE">
            <w:pPr>
              <w:contextualSpacing/>
              <w:jc w:val="both"/>
              <w:rPr>
                <w:rFonts w:eastAsia="Times New Roman"/>
                <w:sz w:val="22"/>
                <w:szCs w:val="22"/>
              </w:rPr>
            </w:pPr>
            <w:r w:rsidRPr="00DC5911">
              <w:rPr>
                <w:rFonts w:eastAsia="Times New Roman"/>
                <w:sz w:val="22"/>
                <w:szCs w:val="22"/>
              </w:rPr>
              <w:t>Южный филиал АО "Райффайзенбанк"</w:t>
            </w:r>
            <w:r>
              <w:rPr>
                <w:rFonts w:eastAsia="Times New Roman"/>
                <w:sz w:val="22"/>
                <w:szCs w:val="22"/>
              </w:rPr>
              <w:t xml:space="preserve"> г. Краснодар</w:t>
            </w:r>
          </w:p>
        </w:tc>
        <w:tc>
          <w:tcPr>
            <w:tcW w:w="1984" w:type="dxa"/>
            <w:vAlign w:val="center"/>
          </w:tcPr>
          <w:p w:rsidR="00FA220E" w:rsidRPr="00DC5911" w:rsidRDefault="00FA220E" w:rsidP="00251BFE">
            <w:pPr>
              <w:pStyle w:val="ad"/>
              <w:snapToGrid w:val="0"/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911">
              <w:rPr>
                <w:rFonts w:ascii="Times New Roman" w:hAnsi="Times New Roman" w:cs="Times New Roman"/>
                <w:sz w:val="22"/>
                <w:szCs w:val="22"/>
              </w:rPr>
              <w:t>Банк</w:t>
            </w:r>
          </w:p>
        </w:tc>
        <w:tc>
          <w:tcPr>
            <w:tcW w:w="3686" w:type="dxa"/>
          </w:tcPr>
          <w:p w:rsidR="00FA220E" w:rsidRPr="00DC5911" w:rsidRDefault="00FA220E" w:rsidP="00251BFE">
            <w:pPr>
              <w:contextualSpacing/>
              <w:rPr>
                <w:sz w:val="22"/>
                <w:szCs w:val="22"/>
              </w:rPr>
            </w:pPr>
            <w:r w:rsidRPr="00DC5911">
              <w:rPr>
                <w:sz w:val="22"/>
                <w:szCs w:val="22"/>
              </w:rPr>
              <w:t xml:space="preserve">Филиал Южный ПАО Банка «ФК Открытие» г.  </w:t>
            </w:r>
            <w:proofErr w:type="spellStart"/>
            <w:r w:rsidRPr="00DC5911">
              <w:rPr>
                <w:sz w:val="22"/>
                <w:szCs w:val="22"/>
              </w:rPr>
              <w:t>Ростов</w:t>
            </w:r>
            <w:proofErr w:type="spellEnd"/>
            <w:r w:rsidRPr="00DC5911">
              <w:rPr>
                <w:sz w:val="22"/>
                <w:szCs w:val="22"/>
              </w:rPr>
              <w:t>-на-Дону</w:t>
            </w:r>
          </w:p>
        </w:tc>
      </w:tr>
      <w:tr w:rsidR="00FA220E" w:rsidRPr="00DC5911" w:rsidTr="00251BFE">
        <w:trPr>
          <w:trHeight w:val="378"/>
        </w:trPr>
        <w:tc>
          <w:tcPr>
            <w:tcW w:w="4254" w:type="dxa"/>
            <w:vAlign w:val="center"/>
          </w:tcPr>
          <w:p w:rsidR="00FA220E" w:rsidRPr="00DC5911" w:rsidRDefault="00FA220E" w:rsidP="00251BFE">
            <w:pPr>
              <w:contextualSpacing/>
              <w:jc w:val="both"/>
              <w:rPr>
                <w:rFonts w:eastAsia="Times New Roman"/>
                <w:sz w:val="22"/>
                <w:szCs w:val="22"/>
              </w:rPr>
            </w:pPr>
            <w:r w:rsidRPr="00DC5911">
              <w:rPr>
                <w:rFonts w:eastAsia="Times New Roman"/>
                <w:sz w:val="22"/>
                <w:szCs w:val="22"/>
              </w:rPr>
              <w:t>040349556</w:t>
            </w:r>
          </w:p>
        </w:tc>
        <w:tc>
          <w:tcPr>
            <w:tcW w:w="1984" w:type="dxa"/>
            <w:vAlign w:val="center"/>
          </w:tcPr>
          <w:p w:rsidR="00FA220E" w:rsidRPr="00DC5911" w:rsidRDefault="00FA220E" w:rsidP="00251BFE">
            <w:pPr>
              <w:pStyle w:val="ad"/>
              <w:snapToGrid w:val="0"/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911">
              <w:rPr>
                <w:rFonts w:ascii="Times New Roman" w:hAnsi="Times New Roman" w:cs="Times New Roman"/>
                <w:sz w:val="22"/>
                <w:szCs w:val="22"/>
              </w:rPr>
              <w:t>БИК</w:t>
            </w:r>
          </w:p>
        </w:tc>
        <w:tc>
          <w:tcPr>
            <w:tcW w:w="3686" w:type="dxa"/>
            <w:vAlign w:val="center"/>
          </w:tcPr>
          <w:p w:rsidR="00FA220E" w:rsidRPr="00DC5911" w:rsidRDefault="00FA220E" w:rsidP="00251BFE">
            <w:pPr>
              <w:contextualSpacing/>
              <w:rPr>
                <w:sz w:val="22"/>
                <w:szCs w:val="22"/>
              </w:rPr>
            </w:pPr>
            <w:r w:rsidRPr="00DC5911">
              <w:rPr>
                <w:sz w:val="22"/>
                <w:szCs w:val="22"/>
              </w:rPr>
              <w:t>046029058</w:t>
            </w:r>
          </w:p>
        </w:tc>
      </w:tr>
      <w:tr w:rsidR="00FA220E" w:rsidRPr="00783CAB" w:rsidTr="00251BFE">
        <w:trPr>
          <w:trHeight w:val="378"/>
        </w:trPr>
        <w:tc>
          <w:tcPr>
            <w:tcW w:w="4254" w:type="dxa"/>
            <w:vAlign w:val="center"/>
          </w:tcPr>
          <w:p w:rsidR="00FA220E" w:rsidRPr="00DC5911" w:rsidRDefault="00FA220E" w:rsidP="00251BFE">
            <w:pPr>
              <w:contextualSpacing/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FA220E" w:rsidRPr="00DC5911" w:rsidRDefault="00FA220E" w:rsidP="00251BFE">
            <w:pPr>
              <w:pStyle w:val="ad"/>
              <w:snapToGrid w:val="0"/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911">
              <w:rPr>
                <w:rFonts w:ascii="Times New Roman" w:hAnsi="Times New Roman" w:cs="Times New Roman"/>
                <w:sz w:val="22"/>
                <w:szCs w:val="22"/>
              </w:rPr>
              <w:t>тел. e-</w:t>
            </w:r>
            <w:proofErr w:type="spellStart"/>
            <w:r w:rsidRPr="00DC5911">
              <w:rPr>
                <w:rFonts w:ascii="Times New Roman" w:hAnsi="Times New Roman" w:cs="Times New Roman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3686" w:type="dxa"/>
            <w:vAlign w:val="center"/>
          </w:tcPr>
          <w:p w:rsidR="00FA220E" w:rsidRPr="00DC5911" w:rsidRDefault="00FA220E" w:rsidP="00251BFE">
            <w:pPr>
              <w:contextualSpacing/>
              <w:rPr>
                <w:sz w:val="22"/>
                <w:szCs w:val="22"/>
                <w:lang w:val="en-US"/>
              </w:rPr>
            </w:pPr>
            <w:r w:rsidRPr="00DC5911">
              <w:rPr>
                <w:sz w:val="22"/>
                <w:szCs w:val="22"/>
              </w:rPr>
              <w:t>тел</w:t>
            </w:r>
            <w:r w:rsidRPr="00DC5911">
              <w:rPr>
                <w:sz w:val="22"/>
                <w:szCs w:val="22"/>
                <w:lang w:val="en-US"/>
              </w:rPr>
              <w:t>. +7</w:t>
            </w:r>
            <w:r w:rsidR="00783CAB">
              <w:rPr>
                <w:sz w:val="22"/>
                <w:szCs w:val="22"/>
                <w:lang w:val="en-US"/>
              </w:rPr>
              <w:t> 861 944-80-70</w:t>
            </w:r>
          </w:p>
          <w:p w:rsidR="00FA220E" w:rsidRPr="00DC5911" w:rsidRDefault="00FA220E" w:rsidP="00251BFE">
            <w:pPr>
              <w:rPr>
                <w:sz w:val="22"/>
                <w:szCs w:val="22"/>
                <w:lang w:val="en-US"/>
              </w:rPr>
            </w:pPr>
            <w:r w:rsidRPr="00DC5911">
              <w:rPr>
                <w:sz w:val="22"/>
                <w:szCs w:val="22"/>
                <w:lang w:val="en-US"/>
              </w:rPr>
              <w:t xml:space="preserve">e-mail: </w:t>
            </w:r>
            <w:r w:rsidR="00783CAB">
              <w:rPr>
                <w:sz w:val="22"/>
                <w:szCs w:val="22"/>
                <w:lang w:val="en-US"/>
              </w:rPr>
              <w:t>mail</w:t>
            </w:r>
            <w:r w:rsidRPr="00DC5911">
              <w:rPr>
                <w:sz w:val="22"/>
                <w:szCs w:val="22"/>
                <w:lang w:val="en-US"/>
              </w:rPr>
              <w:t>@</w:t>
            </w:r>
            <w:r w:rsidR="00783CAB" w:rsidRPr="00783CAB">
              <w:rPr>
                <w:sz w:val="22"/>
                <w:szCs w:val="22"/>
                <w:lang w:val="en-US"/>
              </w:rPr>
              <w:t>cetrino</w:t>
            </w:r>
            <w:r w:rsidRPr="00DC5911">
              <w:rPr>
                <w:sz w:val="22"/>
                <w:szCs w:val="22"/>
                <w:lang w:val="en-US"/>
              </w:rPr>
              <w:t>.</w:t>
            </w:r>
            <w:r w:rsidR="00783CAB">
              <w:rPr>
                <w:sz w:val="22"/>
                <w:szCs w:val="22"/>
                <w:lang w:val="en-US"/>
              </w:rPr>
              <w:t>pro</w:t>
            </w:r>
          </w:p>
        </w:tc>
      </w:tr>
      <w:tr w:rsidR="00FA220E" w:rsidRPr="00DC5911" w:rsidTr="00251BFE">
        <w:trPr>
          <w:trHeight w:val="1018"/>
        </w:trPr>
        <w:tc>
          <w:tcPr>
            <w:tcW w:w="4254" w:type="dxa"/>
            <w:vAlign w:val="center"/>
          </w:tcPr>
          <w:p w:rsidR="00FA220E" w:rsidRPr="00DC5911" w:rsidRDefault="00FA220E" w:rsidP="00251BFE">
            <w:pPr>
              <w:pStyle w:val="ad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5911">
              <w:rPr>
                <w:rFonts w:ascii="Times New Roman" w:hAnsi="Times New Roman" w:cs="Times New Roman"/>
                <w:b/>
                <w:sz w:val="22"/>
                <w:szCs w:val="22"/>
              </w:rPr>
              <w:t>Генеральный директор</w:t>
            </w:r>
          </w:p>
          <w:p w:rsidR="00FA220E" w:rsidRPr="00DC5911" w:rsidRDefault="00FA220E" w:rsidP="00251BFE">
            <w:pPr>
              <w:pStyle w:val="ad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A220E" w:rsidRPr="00DC5911" w:rsidRDefault="00FA220E" w:rsidP="00251BFE">
            <w:pPr>
              <w:pStyle w:val="ad"/>
              <w:ind w:firstLine="8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591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_________________/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DC5911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DC5911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Иванов</w:t>
            </w:r>
            <w:r w:rsidRPr="00DC5911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</w:p>
          <w:p w:rsidR="00FA220E" w:rsidRPr="00DC5911" w:rsidRDefault="00FA220E" w:rsidP="00251BFE">
            <w:pPr>
              <w:pStyle w:val="ad"/>
              <w:ind w:firstLine="83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spellStart"/>
            <w:r w:rsidRPr="00DC5911">
              <w:rPr>
                <w:rFonts w:ascii="Times New Roman" w:hAnsi="Times New Roman" w:cs="Times New Roman"/>
                <w:sz w:val="22"/>
                <w:szCs w:val="22"/>
              </w:rPr>
              <w:t>м.п</w:t>
            </w:r>
            <w:proofErr w:type="spellEnd"/>
            <w:r w:rsidRPr="00DC591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4" w:type="dxa"/>
            <w:vAlign w:val="center"/>
          </w:tcPr>
          <w:p w:rsidR="00FA220E" w:rsidRPr="00DC5911" w:rsidRDefault="00FA220E" w:rsidP="00251BFE">
            <w:pPr>
              <w:pStyle w:val="ad"/>
              <w:snapToGrid w:val="0"/>
              <w:ind w:hanging="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5911">
              <w:rPr>
                <w:rFonts w:ascii="Times New Roman" w:hAnsi="Times New Roman" w:cs="Times New Roman"/>
                <w:sz w:val="22"/>
                <w:szCs w:val="22"/>
              </w:rPr>
              <w:t>Подписи сторон</w:t>
            </w:r>
          </w:p>
        </w:tc>
        <w:tc>
          <w:tcPr>
            <w:tcW w:w="3686" w:type="dxa"/>
          </w:tcPr>
          <w:p w:rsidR="00FA220E" w:rsidRPr="00DC5911" w:rsidRDefault="00FA220E" w:rsidP="00251BFE">
            <w:pPr>
              <w:rPr>
                <w:b/>
                <w:sz w:val="22"/>
                <w:szCs w:val="22"/>
              </w:rPr>
            </w:pPr>
            <w:r w:rsidRPr="00DC5911">
              <w:rPr>
                <w:b/>
                <w:sz w:val="22"/>
                <w:szCs w:val="22"/>
              </w:rPr>
              <w:t>Генеральный директор</w:t>
            </w:r>
          </w:p>
          <w:p w:rsidR="00FA220E" w:rsidRPr="00DC5911" w:rsidRDefault="00FA220E" w:rsidP="00251BFE">
            <w:pPr>
              <w:pStyle w:val="ad"/>
              <w:ind w:firstLine="83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A220E" w:rsidRPr="00DC5911" w:rsidRDefault="00FA220E" w:rsidP="00251BFE">
            <w:pPr>
              <w:rPr>
                <w:b/>
                <w:sz w:val="22"/>
                <w:szCs w:val="22"/>
              </w:rPr>
            </w:pPr>
            <w:r w:rsidRPr="00DC5911">
              <w:rPr>
                <w:sz w:val="22"/>
                <w:szCs w:val="22"/>
              </w:rPr>
              <w:t>______________/</w:t>
            </w:r>
            <w:r w:rsidRPr="00DC5911">
              <w:rPr>
                <w:b/>
                <w:sz w:val="22"/>
                <w:szCs w:val="22"/>
              </w:rPr>
              <w:t xml:space="preserve"> А.П. Болгов/</w:t>
            </w:r>
          </w:p>
          <w:p w:rsidR="00FA220E" w:rsidRPr="00DC5911" w:rsidRDefault="00FA220E" w:rsidP="00251BFE">
            <w:pPr>
              <w:pStyle w:val="ad"/>
              <w:ind w:firstLine="8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DC5911">
              <w:rPr>
                <w:rFonts w:ascii="Times New Roman" w:hAnsi="Times New Roman" w:cs="Times New Roman"/>
                <w:sz w:val="22"/>
                <w:szCs w:val="22"/>
              </w:rPr>
              <w:t>м.п</w:t>
            </w:r>
            <w:proofErr w:type="spellEnd"/>
            <w:r w:rsidRPr="00DC591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575475" w:rsidRPr="006C4637" w:rsidRDefault="00575475">
      <w:pPr>
        <w:ind w:left="-142"/>
        <w:jc w:val="center"/>
        <w:rPr>
          <w:b/>
          <w:bCs/>
          <w:color w:val="000000"/>
          <w:sz w:val="21"/>
          <w:szCs w:val="21"/>
        </w:rPr>
      </w:pPr>
    </w:p>
    <w:sectPr w:rsidR="00575475" w:rsidRPr="006C4637" w:rsidSect="00765DE0">
      <w:footerReference w:type="default" r:id="rId8"/>
      <w:pgSz w:w="11909" w:h="16834"/>
      <w:pgMar w:top="567" w:right="569" w:bottom="360" w:left="1418" w:header="0" w:footer="17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A5B" w:rsidRDefault="000F7A5B" w:rsidP="00234A2B">
      <w:r>
        <w:separator/>
      </w:r>
    </w:p>
  </w:endnote>
  <w:endnote w:type="continuationSeparator" w:id="0">
    <w:p w:rsidR="000F7A5B" w:rsidRDefault="000F7A5B" w:rsidP="00234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265"/>
      <w:gridCol w:w="5030"/>
    </w:tblGrid>
    <w:tr w:rsidR="00001CD3" w:rsidTr="003C1CD9">
      <w:trPr>
        <w:trHeight w:val="310"/>
      </w:trPr>
      <w:tc>
        <w:tcPr>
          <w:tcW w:w="5265" w:type="dxa"/>
        </w:tcPr>
        <w:p w:rsidR="00001CD3" w:rsidRDefault="00783CAB" w:rsidP="006E6203">
          <w:pPr>
            <w:pStyle w:val="a7"/>
            <w:snapToGrid w:val="0"/>
          </w:pPr>
          <w:r>
            <w:t>Заказчик</w:t>
          </w:r>
          <w:r w:rsidR="00001CD3">
            <w:t xml:space="preserve"> </w:t>
          </w:r>
        </w:p>
      </w:tc>
      <w:tc>
        <w:tcPr>
          <w:tcW w:w="5030" w:type="dxa"/>
        </w:tcPr>
        <w:p w:rsidR="00001CD3" w:rsidRDefault="00783CAB" w:rsidP="00B8482E">
          <w:pPr>
            <w:pStyle w:val="a7"/>
            <w:snapToGrid w:val="0"/>
            <w:jc w:val="right"/>
          </w:pPr>
          <w:r>
            <w:t>Исполнитель</w:t>
          </w:r>
        </w:p>
      </w:tc>
    </w:tr>
    <w:tr w:rsidR="00001CD3" w:rsidTr="003C1CD9">
      <w:trPr>
        <w:trHeight w:val="310"/>
      </w:trPr>
      <w:tc>
        <w:tcPr>
          <w:tcW w:w="5265" w:type="dxa"/>
        </w:tcPr>
        <w:p w:rsidR="00001CD3" w:rsidRDefault="00001CD3" w:rsidP="00B8482E">
          <w:pPr>
            <w:pStyle w:val="a7"/>
            <w:snapToGrid w:val="0"/>
          </w:pPr>
          <w:r>
            <w:t>____________________________________</w:t>
          </w:r>
        </w:p>
      </w:tc>
      <w:tc>
        <w:tcPr>
          <w:tcW w:w="5030" w:type="dxa"/>
        </w:tcPr>
        <w:p w:rsidR="00001CD3" w:rsidRDefault="00001CD3" w:rsidP="00B8482E">
          <w:pPr>
            <w:pStyle w:val="a7"/>
            <w:snapToGrid w:val="0"/>
            <w:jc w:val="right"/>
          </w:pPr>
          <w:r>
            <w:t>____________________________________</w:t>
          </w:r>
        </w:p>
      </w:tc>
    </w:tr>
  </w:tbl>
  <w:p w:rsidR="00001CD3" w:rsidRDefault="00001CD3" w:rsidP="00B8482E">
    <w:pPr>
      <w:pStyle w:val="a7"/>
      <w:tabs>
        <w:tab w:val="left" w:pos="7470"/>
      </w:tabs>
    </w:pPr>
    <w:r>
      <w:tab/>
    </w:r>
    <w:r>
      <w:tab/>
    </w:r>
    <w:r>
      <w:tab/>
    </w:r>
  </w:p>
  <w:p w:rsidR="00001CD3" w:rsidRDefault="00001CD3" w:rsidP="00234A2B">
    <w:pPr>
      <w:pStyle w:val="a7"/>
      <w:jc w:val="right"/>
    </w:pPr>
    <w:r>
      <w:t xml:space="preserve">Стр. </w:t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783CAB">
      <w:rPr>
        <w:rStyle w:val="a9"/>
        <w:noProof/>
      </w:rPr>
      <w:t>2</w:t>
    </w:r>
    <w:r>
      <w:rPr>
        <w:rStyle w:val="a9"/>
      </w:rPr>
      <w:fldChar w:fldCharType="end"/>
    </w:r>
    <w:r>
      <w:rPr>
        <w:rStyle w:val="a9"/>
      </w:rPr>
      <w:t xml:space="preserve">из </w:t>
    </w:r>
    <w:r>
      <w:rPr>
        <w:rStyle w:val="a9"/>
      </w:rPr>
      <w:fldChar w:fldCharType="begin"/>
    </w:r>
    <w:r>
      <w:rPr>
        <w:rStyle w:val="a9"/>
      </w:rPr>
      <w:instrText xml:space="preserve"> NUMPAGES \*Arabic </w:instrText>
    </w:r>
    <w:r>
      <w:rPr>
        <w:rStyle w:val="a9"/>
      </w:rPr>
      <w:fldChar w:fldCharType="separate"/>
    </w:r>
    <w:r w:rsidR="00783CAB">
      <w:rPr>
        <w:rStyle w:val="a9"/>
        <w:noProof/>
      </w:rPr>
      <w:t>5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A5B" w:rsidRDefault="000F7A5B" w:rsidP="00234A2B">
      <w:r>
        <w:separator/>
      </w:r>
    </w:p>
  </w:footnote>
  <w:footnote w:type="continuationSeparator" w:id="0">
    <w:p w:rsidR="000F7A5B" w:rsidRDefault="000F7A5B" w:rsidP="00234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0823240"/>
    <w:lvl w:ilvl="0">
      <w:numFmt w:val="bullet"/>
      <w:lvlText w:val="*"/>
      <w:lvlJc w:val="left"/>
    </w:lvl>
  </w:abstractNum>
  <w:abstractNum w:abstractNumId="1" w15:restartNumberingAfterBreak="0">
    <w:nsid w:val="08834335"/>
    <w:multiLevelType w:val="singleLevel"/>
    <w:tmpl w:val="5BDC5C42"/>
    <w:lvl w:ilvl="0">
      <w:start w:val="2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E8F2738"/>
    <w:multiLevelType w:val="multilevel"/>
    <w:tmpl w:val="BB1236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0762AF0"/>
    <w:multiLevelType w:val="singleLevel"/>
    <w:tmpl w:val="0E342D14"/>
    <w:lvl w:ilvl="0">
      <w:start w:val="12"/>
      <w:numFmt w:val="decimal"/>
      <w:lvlText w:val="3.1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5896FF2"/>
    <w:multiLevelType w:val="multilevel"/>
    <w:tmpl w:val="AF8AB6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5" w15:restartNumberingAfterBreak="0">
    <w:nsid w:val="15976B40"/>
    <w:multiLevelType w:val="singleLevel"/>
    <w:tmpl w:val="85D6DDF0"/>
    <w:lvl w:ilvl="0">
      <w:start w:val="1"/>
      <w:numFmt w:val="decimal"/>
      <w:lvlText w:val="4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9CB3EC3"/>
    <w:multiLevelType w:val="hybridMultilevel"/>
    <w:tmpl w:val="66C63E86"/>
    <w:lvl w:ilvl="0" w:tplc="5E925D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1C714583"/>
    <w:multiLevelType w:val="singleLevel"/>
    <w:tmpl w:val="DF5EB16A"/>
    <w:lvl w:ilvl="0">
      <w:start w:val="1"/>
      <w:numFmt w:val="decimal"/>
      <w:lvlText w:val="10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0E36409"/>
    <w:multiLevelType w:val="singleLevel"/>
    <w:tmpl w:val="E772C2E4"/>
    <w:lvl w:ilvl="0">
      <w:start w:val="1"/>
      <w:numFmt w:val="decimal"/>
      <w:lvlText w:val="3.3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2FB1E16"/>
    <w:multiLevelType w:val="singleLevel"/>
    <w:tmpl w:val="B180316E"/>
    <w:lvl w:ilvl="0">
      <w:start w:val="5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52663E2"/>
    <w:multiLevelType w:val="multilevel"/>
    <w:tmpl w:val="4E9298B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1" w15:restartNumberingAfterBreak="0">
    <w:nsid w:val="2B6E4DFC"/>
    <w:multiLevelType w:val="hybridMultilevel"/>
    <w:tmpl w:val="27B47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85F5C"/>
    <w:multiLevelType w:val="singleLevel"/>
    <w:tmpl w:val="1B90E84C"/>
    <w:lvl w:ilvl="0">
      <w:start w:val="7"/>
      <w:numFmt w:val="decimal"/>
      <w:lvlText w:val="3.2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4C105C8"/>
    <w:multiLevelType w:val="multilevel"/>
    <w:tmpl w:val="D2E095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7916BB4"/>
    <w:multiLevelType w:val="singleLevel"/>
    <w:tmpl w:val="4272A1E8"/>
    <w:lvl w:ilvl="0">
      <w:start w:val="7"/>
      <w:numFmt w:val="decimal"/>
      <w:lvlText w:val="3.1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D8B46A4"/>
    <w:multiLevelType w:val="hybridMultilevel"/>
    <w:tmpl w:val="8D686C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77E0D"/>
    <w:multiLevelType w:val="singleLevel"/>
    <w:tmpl w:val="1FF67BFA"/>
    <w:lvl w:ilvl="0">
      <w:start w:val="8"/>
      <w:numFmt w:val="decimal"/>
      <w:lvlText w:val="6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7C51D44"/>
    <w:multiLevelType w:val="hybridMultilevel"/>
    <w:tmpl w:val="249265C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0374E"/>
    <w:multiLevelType w:val="hybridMultilevel"/>
    <w:tmpl w:val="961E77B0"/>
    <w:lvl w:ilvl="0" w:tplc="1898CC82">
      <w:start w:val="1"/>
      <w:numFmt w:val="decimal"/>
      <w:lvlText w:val="%1."/>
      <w:lvlJc w:val="left"/>
      <w:pPr>
        <w:ind w:left="780" w:hanging="42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E4274"/>
    <w:multiLevelType w:val="multilevel"/>
    <w:tmpl w:val="CB5069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eastAsiaTheme="minorEastAsia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EastAsia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hint="default"/>
        <w:u w:val="none"/>
      </w:rPr>
    </w:lvl>
  </w:abstractNum>
  <w:abstractNum w:abstractNumId="20" w15:restartNumberingAfterBreak="0">
    <w:nsid w:val="4E205ADA"/>
    <w:multiLevelType w:val="singleLevel"/>
    <w:tmpl w:val="4998C8DE"/>
    <w:lvl w:ilvl="0">
      <w:start w:val="1"/>
      <w:numFmt w:val="decimal"/>
      <w:lvlText w:val="3.2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FA54520"/>
    <w:multiLevelType w:val="singleLevel"/>
    <w:tmpl w:val="4DB2FB82"/>
    <w:lvl w:ilvl="0">
      <w:start w:val="10"/>
      <w:numFmt w:val="decimal"/>
      <w:lvlText w:val="6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54332D6"/>
    <w:multiLevelType w:val="singleLevel"/>
    <w:tmpl w:val="12D611F0"/>
    <w:lvl w:ilvl="0">
      <w:start w:val="1"/>
      <w:numFmt w:val="decimal"/>
      <w:lvlText w:val="3.1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7977F69"/>
    <w:multiLevelType w:val="hybridMultilevel"/>
    <w:tmpl w:val="0F9E998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9237E0"/>
    <w:multiLevelType w:val="hybridMultilevel"/>
    <w:tmpl w:val="2FE616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1036D"/>
    <w:multiLevelType w:val="singleLevel"/>
    <w:tmpl w:val="344A4F74"/>
    <w:lvl w:ilvl="0">
      <w:start w:val="1"/>
      <w:numFmt w:val="decimal"/>
      <w:lvlText w:val="6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0351BF9"/>
    <w:multiLevelType w:val="singleLevel"/>
    <w:tmpl w:val="B630FE6E"/>
    <w:lvl w:ilvl="0">
      <w:start w:val="2"/>
      <w:numFmt w:val="decimal"/>
      <w:lvlText w:val="5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1FF42CE"/>
    <w:multiLevelType w:val="singleLevel"/>
    <w:tmpl w:val="35EAC1AE"/>
    <w:lvl w:ilvl="0">
      <w:start w:val="1"/>
      <w:numFmt w:val="decimal"/>
      <w:lvlText w:val="1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2B17DE3"/>
    <w:multiLevelType w:val="hybridMultilevel"/>
    <w:tmpl w:val="644C1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AC26BF"/>
    <w:multiLevelType w:val="singleLevel"/>
    <w:tmpl w:val="31389AAE"/>
    <w:lvl w:ilvl="0">
      <w:start w:val="1"/>
      <w:numFmt w:val="decimal"/>
      <w:lvlText w:val="2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B683BA6"/>
    <w:multiLevelType w:val="singleLevel"/>
    <w:tmpl w:val="31389AAE"/>
    <w:lvl w:ilvl="0">
      <w:start w:val="1"/>
      <w:numFmt w:val="decimal"/>
      <w:lvlText w:val="2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7039143C"/>
    <w:multiLevelType w:val="singleLevel"/>
    <w:tmpl w:val="CC4052F4"/>
    <w:lvl w:ilvl="0">
      <w:start w:val="10"/>
      <w:numFmt w:val="decimal"/>
      <w:lvlText w:val="3.1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48B4CD8"/>
    <w:multiLevelType w:val="multilevel"/>
    <w:tmpl w:val="D90A057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33" w15:restartNumberingAfterBreak="0">
    <w:nsid w:val="7A3C2D61"/>
    <w:multiLevelType w:val="hybridMultilevel"/>
    <w:tmpl w:val="31060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F1515D"/>
    <w:multiLevelType w:val="hybridMultilevel"/>
    <w:tmpl w:val="D3C4AF04"/>
    <w:lvl w:ilvl="0" w:tplc="FBBE6A70">
      <w:start w:val="4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30"/>
  </w:num>
  <w:num w:numId="3">
    <w:abstractNumId w:val="10"/>
  </w:num>
  <w:num w:numId="4">
    <w:abstractNumId w:val="22"/>
  </w:num>
  <w:num w:numId="5">
    <w:abstractNumId w:val="14"/>
  </w:num>
  <w:num w:numId="6">
    <w:abstractNumId w:val="3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20"/>
  </w:num>
  <w:num w:numId="10">
    <w:abstractNumId w:val="20"/>
    <w:lvlOverride w:ilvl="0">
      <w:lvl w:ilvl="0">
        <w:start w:val="4"/>
        <w:numFmt w:val="decimal"/>
        <w:lvlText w:val="3.2.%1."/>
        <w:legacy w:legacy="1" w:legacySpace="0" w:legacyIndent="54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2"/>
  </w:num>
  <w:num w:numId="12">
    <w:abstractNumId w:val="8"/>
  </w:num>
  <w:num w:numId="13">
    <w:abstractNumId w:val="5"/>
  </w:num>
  <w:num w:numId="14">
    <w:abstractNumId w:val="26"/>
  </w:num>
  <w:num w:numId="15">
    <w:abstractNumId w:val="9"/>
  </w:num>
  <w:num w:numId="16">
    <w:abstractNumId w:val="25"/>
  </w:num>
  <w:num w:numId="17">
    <w:abstractNumId w:val="16"/>
  </w:num>
  <w:num w:numId="18">
    <w:abstractNumId w:val="21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7"/>
  </w:num>
  <w:num w:numId="21">
    <w:abstractNumId w:val="27"/>
  </w:num>
  <w:num w:numId="22">
    <w:abstractNumId w:val="18"/>
  </w:num>
  <w:num w:numId="23">
    <w:abstractNumId w:val="11"/>
  </w:num>
  <w:num w:numId="24">
    <w:abstractNumId w:val="15"/>
  </w:num>
  <w:num w:numId="25">
    <w:abstractNumId w:val="29"/>
  </w:num>
  <w:num w:numId="26">
    <w:abstractNumId w:val="4"/>
  </w:num>
  <w:num w:numId="27">
    <w:abstractNumId w:val="13"/>
  </w:num>
  <w:num w:numId="28">
    <w:abstractNumId w:val="34"/>
  </w:num>
  <w:num w:numId="29">
    <w:abstractNumId w:val="19"/>
  </w:num>
  <w:num w:numId="30">
    <w:abstractNumId w:val="23"/>
  </w:num>
  <w:num w:numId="31">
    <w:abstractNumId w:val="33"/>
  </w:num>
  <w:num w:numId="32">
    <w:abstractNumId w:val="24"/>
  </w:num>
  <w:num w:numId="33">
    <w:abstractNumId w:val="28"/>
  </w:num>
  <w:num w:numId="34">
    <w:abstractNumId w:val="6"/>
  </w:num>
  <w:num w:numId="35">
    <w:abstractNumId w:val="2"/>
  </w:num>
  <w:num w:numId="36">
    <w:abstractNumId w:val="32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F4"/>
    <w:rsid w:val="00001CD3"/>
    <w:rsid w:val="000250DD"/>
    <w:rsid w:val="00030ACD"/>
    <w:rsid w:val="00037770"/>
    <w:rsid w:val="00037D58"/>
    <w:rsid w:val="00040AC1"/>
    <w:rsid w:val="0004431A"/>
    <w:rsid w:val="00070D78"/>
    <w:rsid w:val="000722F7"/>
    <w:rsid w:val="000742F3"/>
    <w:rsid w:val="000824D3"/>
    <w:rsid w:val="000918AC"/>
    <w:rsid w:val="00095D10"/>
    <w:rsid w:val="000A02CC"/>
    <w:rsid w:val="000A360D"/>
    <w:rsid w:val="000A4317"/>
    <w:rsid w:val="000A54A4"/>
    <w:rsid w:val="000B3E25"/>
    <w:rsid w:val="000C24FE"/>
    <w:rsid w:val="000C6301"/>
    <w:rsid w:val="000E57EA"/>
    <w:rsid w:val="000F7A5B"/>
    <w:rsid w:val="000F7F69"/>
    <w:rsid w:val="001022C0"/>
    <w:rsid w:val="00106BEA"/>
    <w:rsid w:val="001077E2"/>
    <w:rsid w:val="00110653"/>
    <w:rsid w:val="00111405"/>
    <w:rsid w:val="001239A0"/>
    <w:rsid w:val="00135F85"/>
    <w:rsid w:val="00137322"/>
    <w:rsid w:val="001413EA"/>
    <w:rsid w:val="00144E0E"/>
    <w:rsid w:val="0014528A"/>
    <w:rsid w:val="001473F5"/>
    <w:rsid w:val="0015141A"/>
    <w:rsid w:val="0015270B"/>
    <w:rsid w:val="00153059"/>
    <w:rsid w:val="00160EA6"/>
    <w:rsid w:val="001614D5"/>
    <w:rsid w:val="00166B64"/>
    <w:rsid w:val="00166CD3"/>
    <w:rsid w:val="00181545"/>
    <w:rsid w:val="00190A5B"/>
    <w:rsid w:val="00196549"/>
    <w:rsid w:val="001A637B"/>
    <w:rsid w:val="001B2943"/>
    <w:rsid w:val="001B7452"/>
    <w:rsid w:val="001B7DA4"/>
    <w:rsid w:val="001C16F1"/>
    <w:rsid w:val="001C3B12"/>
    <w:rsid w:val="001D56BF"/>
    <w:rsid w:val="001D60D0"/>
    <w:rsid w:val="001F25D0"/>
    <w:rsid w:val="001F2ECB"/>
    <w:rsid w:val="001F6353"/>
    <w:rsid w:val="00204C27"/>
    <w:rsid w:val="0020759F"/>
    <w:rsid w:val="00212C64"/>
    <w:rsid w:val="002156B0"/>
    <w:rsid w:val="00217A47"/>
    <w:rsid w:val="002205AB"/>
    <w:rsid w:val="00232537"/>
    <w:rsid w:val="00234A2B"/>
    <w:rsid w:val="00245069"/>
    <w:rsid w:val="00251FED"/>
    <w:rsid w:val="00267F15"/>
    <w:rsid w:val="00267F2D"/>
    <w:rsid w:val="0027329C"/>
    <w:rsid w:val="00275B88"/>
    <w:rsid w:val="00276BFC"/>
    <w:rsid w:val="00281BD4"/>
    <w:rsid w:val="00283249"/>
    <w:rsid w:val="0028495A"/>
    <w:rsid w:val="0029498E"/>
    <w:rsid w:val="002962B2"/>
    <w:rsid w:val="002A1A65"/>
    <w:rsid w:val="002A1E28"/>
    <w:rsid w:val="002A45E6"/>
    <w:rsid w:val="002B05BB"/>
    <w:rsid w:val="002B58A4"/>
    <w:rsid w:val="002C2EB7"/>
    <w:rsid w:val="002C5926"/>
    <w:rsid w:val="002D3BBE"/>
    <w:rsid w:val="002D52E9"/>
    <w:rsid w:val="002D6BF4"/>
    <w:rsid w:val="002E2308"/>
    <w:rsid w:val="002E4543"/>
    <w:rsid w:val="002E6EC6"/>
    <w:rsid w:val="003000FB"/>
    <w:rsid w:val="0030293E"/>
    <w:rsid w:val="00304B25"/>
    <w:rsid w:val="0031550D"/>
    <w:rsid w:val="00316AF0"/>
    <w:rsid w:val="00322B96"/>
    <w:rsid w:val="00325413"/>
    <w:rsid w:val="0032742F"/>
    <w:rsid w:val="00332DC6"/>
    <w:rsid w:val="00337FD4"/>
    <w:rsid w:val="0034337E"/>
    <w:rsid w:val="0034545B"/>
    <w:rsid w:val="00350E4A"/>
    <w:rsid w:val="00357440"/>
    <w:rsid w:val="00365352"/>
    <w:rsid w:val="003728E6"/>
    <w:rsid w:val="00381E88"/>
    <w:rsid w:val="00393E10"/>
    <w:rsid w:val="00394063"/>
    <w:rsid w:val="003C103C"/>
    <w:rsid w:val="003C1CD9"/>
    <w:rsid w:val="003D2942"/>
    <w:rsid w:val="003D5960"/>
    <w:rsid w:val="003D7E16"/>
    <w:rsid w:val="003E1AB3"/>
    <w:rsid w:val="003E1EB2"/>
    <w:rsid w:val="003F4AA5"/>
    <w:rsid w:val="003F5563"/>
    <w:rsid w:val="003F63DD"/>
    <w:rsid w:val="003F7052"/>
    <w:rsid w:val="00400ACD"/>
    <w:rsid w:val="00407D76"/>
    <w:rsid w:val="00412C47"/>
    <w:rsid w:val="00413393"/>
    <w:rsid w:val="00424B6B"/>
    <w:rsid w:val="004350DD"/>
    <w:rsid w:val="00441B63"/>
    <w:rsid w:val="00442CD6"/>
    <w:rsid w:val="004466FA"/>
    <w:rsid w:val="00446B2F"/>
    <w:rsid w:val="00447507"/>
    <w:rsid w:val="00455E4F"/>
    <w:rsid w:val="00457D11"/>
    <w:rsid w:val="004607E8"/>
    <w:rsid w:val="00494E57"/>
    <w:rsid w:val="00497AE0"/>
    <w:rsid w:val="004A1181"/>
    <w:rsid w:val="004A5D21"/>
    <w:rsid w:val="004B55EB"/>
    <w:rsid w:val="004C086E"/>
    <w:rsid w:val="004C23B8"/>
    <w:rsid w:val="004D373C"/>
    <w:rsid w:val="004E543B"/>
    <w:rsid w:val="004E6263"/>
    <w:rsid w:val="004F27A9"/>
    <w:rsid w:val="00502AD5"/>
    <w:rsid w:val="00503332"/>
    <w:rsid w:val="00514537"/>
    <w:rsid w:val="00514E1B"/>
    <w:rsid w:val="00515FE3"/>
    <w:rsid w:val="00525952"/>
    <w:rsid w:val="0052793D"/>
    <w:rsid w:val="005316BD"/>
    <w:rsid w:val="00534DDA"/>
    <w:rsid w:val="005414A5"/>
    <w:rsid w:val="00554B36"/>
    <w:rsid w:val="00557BDE"/>
    <w:rsid w:val="0056151E"/>
    <w:rsid w:val="00572802"/>
    <w:rsid w:val="00574064"/>
    <w:rsid w:val="00575475"/>
    <w:rsid w:val="005765C7"/>
    <w:rsid w:val="00576C2D"/>
    <w:rsid w:val="00582696"/>
    <w:rsid w:val="005910C7"/>
    <w:rsid w:val="005A175A"/>
    <w:rsid w:val="005B4AE1"/>
    <w:rsid w:val="005C3B40"/>
    <w:rsid w:val="005C3FFC"/>
    <w:rsid w:val="005C587D"/>
    <w:rsid w:val="005D1385"/>
    <w:rsid w:val="005D16D5"/>
    <w:rsid w:val="005D30E0"/>
    <w:rsid w:val="005D51C3"/>
    <w:rsid w:val="005D5767"/>
    <w:rsid w:val="005E0B42"/>
    <w:rsid w:val="005E4E0A"/>
    <w:rsid w:val="005F5B95"/>
    <w:rsid w:val="00603316"/>
    <w:rsid w:val="00606981"/>
    <w:rsid w:val="00606F57"/>
    <w:rsid w:val="006111F0"/>
    <w:rsid w:val="00621B0A"/>
    <w:rsid w:val="00621F38"/>
    <w:rsid w:val="00633000"/>
    <w:rsid w:val="00636D74"/>
    <w:rsid w:val="006415FB"/>
    <w:rsid w:val="0066640D"/>
    <w:rsid w:val="00675060"/>
    <w:rsid w:val="00676BD5"/>
    <w:rsid w:val="00680034"/>
    <w:rsid w:val="00690133"/>
    <w:rsid w:val="00693E2C"/>
    <w:rsid w:val="00697385"/>
    <w:rsid w:val="006A6559"/>
    <w:rsid w:val="006B0638"/>
    <w:rsid w:val="006B3022"/>
    <w:rsid w:val="006B3859"/>
    <w:rsid w:val="006B766A"/>
    <w:rsid w:val="006C0A7C"/>
    <w:rsid w:val="006C4637"/>
    <w:rsid w:val="006D41A9"/>
    <w:rsid w:val="006D5122"/>
    <w:rsid w:val="006E2C92"/>
    <w:rsid w:val="006E6203"/>
    <w:rsid w:val="006E66B1"/>
    <w:rsid w:val="006F7A0E"/>
    <w:rsid w:val="00703C5A"/>
    <w:rsid w:val="00705522"/>
    <w:rsid w:val="00722C2B"/>
    <w:rsid w:val="00723137"/>
    <w:rsid w:val="00744662"/>
    <w:rsid w:val="00753649"/>
    <w:rsid w:val="00765576"/>
    <w:rsid w:val="00765DE0"/>
    <w:rsid w:val="00775A18"/>
    <w:rsid w:val="00782ADD"/>
    <w:rsid w:val="00783CAB"/>
    <w:rsid w:val="0079016E"/>
    <w:rsid w:val="007A647D"/>
    <w:rsid w:val="007A6D58"/>
    <w:rsid w:val="007B1DF6"/>
    <w:rsid w:val="007C02A6"/>
    <w:rsid w:val="007D3952"/>
    <w:rsid w:val="007D5C9E"/>
    <w:rsid w:val="007D70F0"/>
    <w:rsid w:val="007E4A05"/>
    <w:rsid w:val="007E64A3"/>
    <w:rsid w:val="00802819"/>
    <w:rsid w:val="0080413A"/>
    <w:rsid w:val="008071D0"/>
    <w:rsid w:val="00816DAB"/>
    <w:rsid w:val="00845840"/>
    <w:rsid w:val="00853BAA"/>
    <w:rsid w:val="00856040"/>
    <w:rsid w:val="008802F9"/>
    <w:rsid w:val="008906E5"/>
    <w:rsid w:val="00892507"/>
    <w:rsid w:val="008A396E"/>
    <w:rsid w:val="008B14B7"/>
    <w:rsid w:val="008B154A"/>
    <w:rsid w:val="008B5851"/>
    <w:rsid w:val="008C08E9"/>
    <w:rsid w:val="008C1618"/>
    <w:rsid w:val="008C4C07"/>
    <w:rsid w:val="008C7FDE"/>
    <w:rsid w:val="008D23E7"/>
    <w:rsid w:val="008E2FFE"/>
    <w:rsid w:val="008E3D5E"/>
    <w:rsid w:val="008F5326"/>
    <w:rsid w:val="00906AB0"/>
    <w:rsid w:val="009150CE"/>
    <w:rsid w:val="0091597D"/>
    <w:rsid w:val="00916B23"/>
    <w:rsid w:val="00922487"/>
    <w:rsid w:val="00923DC9"/>
    <w:rsid w:val="00935B30"/>
    <w:rsid w:val="00940A5F"/>
    <w:rsid w:val="0094182A"/>
    <w:rsid w:val="0094231D"/>
    <w:rsid w:val="0094532F"/>
    <w:rsid w:val="00946203"/>
    <w:rsid w:val="009469E8"/>
    <w:rsid w:val="0094758C"/>
    <w:rsid w:val="00951E25"/>
    <w:rsid w:val="00957672"/>
    <w:rsid w:val="00960C61"/>
    <w:rsid w:val="009652EE"/>
    <w:rsid w:val="00981638"/>
    <w:rsid w:val="00982A1F"/>
    <w:rsid w:val="00995561"/>
    <w:rsid w:val="009A4795"/>
    <w:rsid w:val="009B6CA1"/>
    <w:rsid w:val="009C13C2"/>
    <w:rsid w:val="009D6BC8"/>
    <w:rsid w:val="009E351A"/>
    <w:rsid w:val="009E7BBD"/>
    <w:rsid w:val="00A0078A"/>
    <w:rsid w:val="00A05F63"/>
    <w:rsid w:val="00A07477"/>
    <w:rsid w:val="00A10CC0"/>
    <w:rsid w:val="00A12341"/>
    <w:rsid w:val="00A421D7"/>
    <w:rsid w:val="00A46DCB"/>
    <w:rsid w:val="00A64585"/>
    <w:rsid w:val="00A77EEA"/>
    <w:rsid w:val="00A92895"/>
    <w:rsid w:val="00A94F6F"/>
    <w:rsid w:val="00A962A4"/>
    <w:rsid w:val="00AA4758"/>
    <w:rsid w:val="00AA5156"/>
    <w:rsid w:val="00AA6AAF"/>
    <w:rsid w:val="00AC03C7"/>
    <w:rsid w:val="00AC243C"/>
    <w:rsid w:val="00AC5252"/>
    <w:rsid w:val="00AC7B81"/>
    <w:rsid w:val="00AD5307"/>
    <w:rsid w:val="00AE34A0"/>
    <w:rsid w:val="00AE53AC"/>
    <w:rsid w:val="00B11A1F"/>
    <w:rsid w:val="00B1449C"/>
    <w:rsid w:val="00B226D9"/>
    <w:rsid w:val="00B234AC"/>
    <w:rsid w:val="00B2453C"/>
    <w:rsid w:val="00B24CAC"/>
    <w:rsid w:val="00B40EE5"/>
    <w:rsid w:val="00B4474D"/>
    <w:rsid w:val="00B44784"/>
    <w:rsid w:val="00B501AA"/>
    <w:rsid w:val="00B63F59"/>
    <w:rsid w:val="00B67E67"/>
    <w:rsid w:val="00B80041"/>
    <w:rsid w:val="00B81BBC"/>
    <w:rsid w:val="00B844EB"/>
    <w:rsid w:val="00B8482E"/>
    <w:rsid w:val="00B84871"/>
    <w:rsid w:val="00B87367"/>
    <w:rsid w:val="00B92749"/>
    <w:rsid w:val="00BA08FE"/>
    <w:rsid w:val="00BA0B6A"/>
    <w:rsid w:val="00BB5496"/>
    <w:rsid w:val="00BB5C9C"/>
    <w:rsid w:val="00BC3563"/>
    <w:rsid w:val="00BC5A7C"/>
    <w:rsid w:val="00BC5BD7"/>
    <w:rsid w:val="00BE4866"/>
    <w:rsid w:val="00BE5F6B"/>
    <w:rsid w:val="00BF122F"/>
    <w:rsid w:val="00BF2252"/>
    <w:rsid w:val="00BF28BB"/>
    <w:rsid w:val="00BF32C4"/>
    <w:rsid w:val="00BF3724"/>
    <w:rsid w:val="00C002FC"/>
    <w:rsid w:val="00C05504"/>
    <w:rsid w:val="00C05DFD"/>
    <w:rsid w:val="00C073C8"/>
    <w:rsid w:val="00C10711"/>
    <w:rsid w:val="00C12174"/>
    <w:rsid w:val="00C13082"/>
    <w:rsid w:val="00C17E4C"/>
    <w:rsid w:val="00C21A8B"/>
    <w:rsid w:val="00C32814"/>
    <w:rsid w:val="00C4557B"/>
    <w:rsid w:val="00C47B64"/>
    <w:rsid w:val="00C51FA0"/>
    <w:rsid w:val="00C559F4"/>
    <w:rsid w:val="00C758CE"/>
    <w:rsid w:val="00C76DDF"/>
    <w:rsid w:val="00C83FFF"/>
    <w:rsid w:val="00CA1163"/>
    <w:rsid w:val="00CA5BB4"/>
    <w:rsid w:val="00CB252B"/>
    <w:rsid w:val="00CB7481"/>
    <w:rsid w:val="00CD7B2A"/>
    <w:rsid w:val="00CD7FBE"/>
    <w:rsid w:val="00CF60BD"/>
    <w:rsid w:val="00D06540"/>
    <w:rsid w:val="00D07D65"/>
    <w:rsid w:val="00D17CF3"/>
    <w:rsid w:val="00D216FA"/>
    <w:rsid w:val="00D27C28"/>
    <w:rsid w:val="00D3468F"/>
    <w:rsid w:val="00D417E7"/>
    <w:rsid w:val="00D42593"/>
    <w:rsid w:val="00D564E7"/>
    <w:rsid w:val="00D60F0C"/>
    <w:rsid w:val="00D65C08"/>
    <w:rsid w:val="00D665A9"/>
    <w:rsid w:val="00D7604B"/>
    <w:rsid w:val="00D81281"/>
    <w:rsid w:val="00D8387B"/>
    <w:rsid w:val="00D91B96"/>
    <w:rsid w:val="00DA130E"/>
    <w:rsid w:val="00DA5FAC"/>
    <w:rsid w:val="00DB7627"/>
    <w:rsid w:val="00DB7A33"/>
    <w:rsid w:val="00DC7C2E"/>
    <w:rsid w:val="00DD27C2"/>
    <w:rsid w:val="00DE1A1E"/>
    <w:rsid w:val="00DE1DC6"/>
    <w:rsid w:val="00DE2B0B"/>
    <w:rsid w:val="00DE33D3"/>
    <w:rsid w:val="00DE6FF3"/>
    <w:rsid w:val="00E01A6E"/>
    <w:rsid w:val="00E05E8D"/>
    <w:rsid w:val="00E1655C"/>
    <w:rsid w:val="00E24C2D"/>
    <w:rsid w:val="00E306A4"/>
    <w:rsid w:val="00E365C5"/>
    <w:rsid w:val="00E55608"/>
    <w:rsid w:val="00E558D8"/>
    <w:rsid w:val="00E61E8A"/>
    <w:rsid w:val="00E86480"/>
    <w:rsid w:val="00E95189"/>
    <w:rsid w:val="00EB299D"/>
    <w:rsid w:val="00EC0E6F"/>
    <w:rsid w:val="00EC28E6"/>
    <w:rsid w:val="00EC2C52"/>
    <w:rsid w:val="00EC4386"/>
    <w:rsid w:val="00EC6771"/>
    <w:rsid w:val="00ED03A6"/>
    <w:rsid w:val="00ED1473"/>
    <w:rsid w:val="00EE41F7"/>
    <w:rsid w:val="00EE6CE9"/>
    <w:rsid w:val="00EF199F"/>
    <w:rsid w:val="00EF4C87"/>
    <w:rsid w:val="00EF5CB8"/>
    <w:rsid w:val="00F0133B"/>
    <w:rsid w:val="00F041D0"/>
    <w:rsid w:val="00F04F95"/>
    <w:rsid w:val="00F0504F"/>
    <w:rsid w:val="00F10BC2"/>
    <w:rsid w:val="00F15C97"/>
    <w:rsid w:val="00F161CE"/>
    <w:rsid w:val="00F173C6"/>
    <w:rsid w:val="00F2056A"/>
    <w:rsid w:val="00F221DB"/>
    <w:rsid w:val="00F25A78"/>
    <w:rsid w:val="00F34085"/>
    <w:rsid w:val="00F413A0"/>
    <w:rsid w:val="00F41BD5"/>
    <w:rsid w:val="00F41D3B"/>
    <w:rsid w:val="00F41D58"/>
    <w:rsid w:val="00F41DDB"/>
    <w:rsid w:val="00F4763B"/>
    <w:rsid w:val="00F535CF"/>
    <w:rsid w:val="00F55805"/>
    <w:rsid w:val="00F55FBD"/>
    <w:rsid w:val="00F5611D"/>
    <w:rsid w:val="00F60273"/>
    <w:rsid w:val="00F65667"/>
    <w:rsid w:val="00F8187B"/>
    <w:rsid w:val="00F837CD"/>
    <w:rsid w:val="00F83ED0"/>
    <w:rsid w:val="00F9229C"/>
    <w:rsid w:val="00F97CD9"/>
    <w:rsid w:val="00FA09D4"/>
    <w:rsid w:val="00FA220E"/>
    <w:rsid w:val="00FA6DDD"/>
    <w:rsid w:val="00FB015C"/>
    <w:rsid w:val="00FC3A2E"/>
    <w:rsid w:val="00FD1F23"/>
    <w:rsid w:val="00FD20F6"/>
    <w:rsid w:val="00FD3677"/>
    <w:rsid w:val="00FD5EBF"/>
    <w:rsid w:val="00FE6AF9"/>
    <w:rsid w:val="00FE6E90"/>
    <w:rsid w:val="00FF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A5311"/>
  <w15:docId w15:val="{658FF0A2-5234-447F-BD35-61E40F6F5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54B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EE5"/>
    <w:pPr>
      <w:ind w:left="720"/>
      <w:contextualSpacing/>
    </w:pPr>
  </w:style>
  <w:style w:type="character" w:styleId="a4">
    <w:name w:val="Hyperlink"/>
    <w:uiPriority w:val="99"/>
    <w:unhideWhenUsed/>
    <w:rsid w:val="00F8187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34A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4A2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234A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34A2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234A2B"/>
  </w:style>
  <w:style w:type="paragraph" w:styleId="aa">
    <w:name w:val="Balloon Text"/>
    <w:basedOn w:val="a"/>
    <w:link w:val="ab"/>
    <w:uiPriority w:val="99"/>
    <w:semiHidden/>
    <w:unhideWhenUsed/>
    <w:rsid w:val="00F558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5805"/>
    <w:rPr>
      <w:rFonts w:ascii="Tahoma" w:eastAsiaTheme="minorEastAsia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6B7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C073C8"/>
    <w:pPr>
      <w:widowControl/>
      <w:suppressAutoHyphens/>
      <w:autoSpaceDE/>
      <w:autoSpaceDN/>
      <w:adjustRightInd/>
      <w:spacing w:line="300" w:lineRule="exact"/>
      <w:ind w:firstLine="709"/>
      <w:jc w:val="both"/>
    </w:pPr>
    <w:rPr>
      <w:rFonts w:eastAsia="Times New Roman"/>
      <w:sz w:val="24"/>
      <w:lang w:eastAsia="ar-SA"/>
    </w:rPr>
  </w:style>
  <w:style w:type="paragraph" w:styleId="ad">
    <w:name w:val="No Spacing"/>
    <w:qFormat/>
    <w:rsid w:val="00C073C8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4E54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A4AF6-1586-47A2-AC8C-426862880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2008</Words>
  <Characters>11450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Cetrino, LLC</Company>
  <LinksUpToDate>false</LinksUpToDate>
  <CharactersWithSpaces>13432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Болгов Андрей Петрович</dc:creator>
  <cp:lastModifiedBy>Andrey</cp:lastModifiedBy>
  <cp:revision>4</cp:revision>
  <cp:lastPrinted>2014-05-12T10:24:00Z</cp:lastPrinted>
  <dcterms:created xsi:type="dcterms:W3CDTF">2017-02-13T08:35:00Z</dcterms:created>
  <dcterms:modified xsi:type="dcterms:W3CDTF">2017-03-14T07:23:00Z</dcterms:modified>
</cp:coreProperties>
</file>